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C1FA4" w14:textId="7CED8E49" w:rsidR="00F95DC2" w:rsidRPr="00591823" w:rsidRDefault="00F95DC2" w:rsidP="005918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3F868E53" w14:textId="77777777" w:rsidR="00CC5C97" w:rsidRPr="00591823" w:rsidRDefault="00CC5C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280EE563" w14:textId="77777777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hAnsi="TH SarabunPSK" w:cs="TH SarabunPSK" w:hint="cs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hidden="0" allowOverlap="1" wp14:anchorId="61559EE0" wp14:editId="2CBCDEA1">
            <wp:simplePos x="0" y="0"/>
            <wp:positionH relativeFrom="column">
              <wp:posOffset>2421890</wp:posOffset>
            </wp:positionH>
            <wp:positionV relativeFrom="paragraph">
              <wp:posOffset>-768349</wp:posOffset>
            </wp:positionV>
            <wp:extent cx="854710" cy="10763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6EE635" w14:textId="77777777" w:rsidR="004013EC" w:rsidRDefault="00CE132E" w:rsidP="00CC5C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="004013EC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พัฒนาศักยภาพนักศึกษา </w:t>
      </w:r>
    </w:p>
    <w:p w14:paraId="5E82DBA2" w14:textId="5D826DB2" w:rsidR="00F95DC2" w:rsidRPr="00591823" w:rsidRDefault="004013EC" w:rsidP="00CC5C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87123E" w:rsidRPr="005918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กิจกรรมส่งเสริมศักยภาพนักศึกษาด้านศาสตร์บริหารธุรกิจ</w:t>
      </w:r>
      <w:r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)</w:t>
      </w:r>
    </w:p>
    <w:p w14:paraId="470A626E" w14:textId="77777777" w:rsidR="004013EC" w:rsidRPr="004013EC" w:rsidRDefault="004013EC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b/>
          <w:color w:val="000000"/>
          <w:sz w:val="16"/>
          <w:szCs w:val="16"/>
        </w:rPr>
      </w:pPr>
    </w:p>
    <w:p w14:paraId="31469A29" w14:textId="77777777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หน่วยงาน</w:t>
      </w:r>
      <w:r w:rsidR="00CC5C97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คณะบริหารธุรกิจและการบัญชี มหาวิทยาลัยราชภัฏศรีสะเกษ</w:t>
      </w:r>
    </w:p>
    <w:p w14:paraId="7C94F1A1" w14:textId="77777777" w:rsidR="00CC5C97" w:rsidRPr="00591823" w:rsidRDefault="00CE132E" w:rsidP="00CC5C97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2.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3.1 ผู้ช่วยศาสตราจารย์ปาริฉัตร </w:t>
      </w:r>
      <w:proofErr w:type="spellStart"/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พงษ์</w:t>
      </w:r>
      <w:proofErr w:type="spellEnd"/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คละ 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</w:p>
    <w:p w14:paraId="7906AC6A" w14:textId="6FB73BF9" w:rsidR="00CC5C97" w:rsidRPr="00591823" w:rsidRDefault="00CC5C97" w:rsidP="00CC5C97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3.2 อาจารย์</w:t>
      </w:r>
      <w:proofErr w:type="spellStart"/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อัญ</w:t>
      </w:r>
      <w:proofErr w:type="spellEnd"/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ชนา สนิท </w:t>
      </w:r>
    </w:p>
    <w:p w14:paraId="1011532D" w14:textId="6384B864" w:rsidR="00F95DC2" w:rsidRPr="00591823" w:rsidRDefault="00CC5C97" w:rsidP="00CC5C97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3.3 นา</w:t>
      </w:r>
      <w:bookmarkStart w:id="0" w:name="_GoBack"/>
      <w:bookmarkEnd w:id="0"/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ยภคกร พวงแก้ว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</w:p>
    <w:p w14:paraId="03B091C9" w14:textId="72950088" w:rsidR="00F95DC2" w:rsidRPr="006F23A4" w:rsidRDefault="00CE132E">
      <w:pPr>
        <w:pBdr>
          <w:top w:val="nil"/>
          <w:left w:val="nil"/>
          <w:bottom w:val="nil"/>
          <w:right w:val="nil"/>
          <w:between w:val="nil"/>
        </w:pBdr>
        <w:ind w:left="-357" w:firstLine="357"/>
        <w:jc w:val="both"/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3.</w:t>
      </w:r>
      <w:r w:rsidR="00CC5C97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ระยะเวลาในการดำเนินงาน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="00732D51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="00732D51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2</w:t>
      </w:r>
      <w:r w:rsidR="00913CD8"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>8</w:t>
      </w:r>
      <w:r w:rsidR="00732D51"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="006F23A4"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>พฤศจิกายน</w:t>
      </w:r>
      <w:r w:rsidR="00732D51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 </w:t>
      </w:r>
      <w:r w:rsidR="00CC5C97" w:rsidRPr="00591823">
        <w:rPr>
          <w:rFonts w:ascii="TH SarabunPSK" w:hAnsi="TH SarabunPSK" w:cs="TH SarabunPSK" w:hint="cs"/>
          <w:sz w:val="32"/>
          <w:szCs w:val="32"/>
          <w:cs/>
        </w:rPr>
        <w:t>256</w:t>
      </w:r>
      <w:r w:rsidR="006F23A4">
        <w:rPr>
          <w:rFonts w:ascii="TH SarabunPSK" w:hAnsi="TH SarabunPSK" w:cs="TH SarabunPSK"/>
          <w:sz w:val="32"/>
          <w:szCs w:val="32"/>
          <w:lang w:val="en-US"/>
        </w:rPr>
        <w:t>8</w:t>
      </w:r>
    </w:p>
    <w:p w14:paraId="27D5747C" w14:textId="25C66B9D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4. 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สถานที่จัดโครงการ</w:t>
      </w:r>
      <w:r w:rsidR="00CC5C97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87123E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ชุมชนตำบล</w:t>
      </w:r>
      <w:proofErr w:type="spellStart"/>
      <w:r w:rsidR="0087123E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กัน</w:t>
      </w:r>
      <w:r w:rsidR="006935AF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ทรา</w:t>
      </w:r>
      <w:proofErr w:type="spellEnd"/>
      <w:r w:rsidR="006935AF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รมย์ </w:t>
      </w:r>
      <w:proofErr w:type="spellStart"/>
      <w:r w:rsidR="006935AF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อำเภอขุ</w:t>
      </w:r>
      <w:proofErr w:type="spellEnd"/>
      <w:r w:rsidR="006935AF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ขันธ์ จังหวัดศรีสะเกษ</w:t>
      </w:r>
    </w:p>
    <w:p w14:paraId="42E26FD2" w14:textId="4B9A0196" w:rsidR="00F95DC2" w:rsidRPr="00591823" w:rsidRDefault="004013EC" w:rsidP="00401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5</w:t>
      </w:r>
      <w:r>
        <w:rPr>
          <w:rFonts w:eastAsia="TH Sarabun PSK" w:cstheme="minorBidi" w:hint="cs"/>
          <w:cs/>
        </w:rPr>
        <w:t xml:space="preserve">. </w:t>
      </w:r>
      <w:r w:rsidR="00CE132E"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ความสอดคล้องกับประเด็นยุทธศาสตร์</w:t>
      </w:r>
      <w:r w:rsidR="00CE132E"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</w:rPr>
        <w:t>/</w:t>
      </w:r>
      <w:r w:rsidR="00CE132E"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ตอบสนองของโครงการกับแผนพัฒนาหน่วยงานและ</w:t>
      </w:r>
      <w:r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การ</w:t>
      </w:r>
      <w:r w:rsidR="00CE132E"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ประกัน</w:t>
      </w:r>
      <w:r w:rsidR="00CE132E"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คุณภาพการศึกษา</w:t>
      </w:r>
    </w:p>
    <w:p w14:paraId="03E89CAA" w14:textId="77777777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357" w:firstLine="36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  <w:t xml:space="preserve">1)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สอดคล้องกับยุทธศาสตร์การพัฒนามหาวิทยาลัย</w:t>
      </w:r>
    </w:p>
    <w:tbl>
      <w:tblPr>
        <w:tblStyle w:val="a"/>
        <w:tblW w:w="99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7"/>
        <w:gridCol w:w="5082"/>
      </w:tblGrid>
      <w:tr w:rsidR="00F95DC2" w:rsidRPr="00591823" w14:paraId="5C3DD655" w14:textId="77777777">
        <w:trPr>
          <w:tblHeader/>
          <w:jc w:val="center"/>
        </w:trPr>
        <w:tc>
          <w:tcPr>
            <w:tcW w:w="4847" w:type="dxa"/>
            <w:tcBorders>
              <w:bottom w:val="single" w:sz="4" w:space="0" w:color="000000"/>
            </w:tcBorders>
            <w:shd w:val="clear" w:color="auto" w:fill="D9D9D9"/>
          </w:tcPr>
          <w:p w14:paraId="0DCEE347" w14:textId="77777777" w:rsidR="00F95DC2" w:rsidRPr="00591823" w:rsidRDefault="00CE132E" w:rsidP="00CC5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082" w:type="dxa"/>
            <w:tcBorders>
              <w:bottom w:val="single" w:sz="4" w:space="0" w:color="000000"/>
            </w:tcBorders>
            <w:shd w:val="clear" w:color="auto" w:fill="D9D9D9"/>
          </w:tcPr>
          <w:p w14:paraId="54F1D323" w14:textId="77777777" w:rsidR="00F95DC2" w:rsidRPr="00591823" w:rsidRDefault="00CE132E" w:rsidP="00CC5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</w:tr>
      <w:tr w:rsidR="00F95DC2" w:rsidRPr="00591823" w14:paraId="7FE5BC11" w14:textId="77777777">
        <w:trPr>
          <w:jc w:val="center"/>
        </w:trPr>
        <w:tc>
          <w:tcPr>
            <w:tcW w:w="4847" w:type="dxa"/>
            <w:tcBorders>
              <w:bottom w:val="dotted" w:sz="4" w:space="0" w:color="000000"/>
            </w:tcBorders>
          </w:tcPr>
          <w:p w14:paraId="4B5454F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>[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="00C55FE8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] 1.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ผลิตบัณฑิตและพัฒนากำลังคนที่มีสมรรถนะ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สอดคล้อง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กับบริบทพื้นที่สามารถแข่งขันได้และเรียน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รู้ตลอดชีวิต</w:t>
            </w:r>
          </w:p>
          <w:p w14:paraId="7D4B8820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55B22703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พัฒนาหลักสูตรบูรณาการข้ามศาสตร์ ที่สอดคล้องกับการ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พัฒนาท้องถิ่น และประเทศ</w:t>
            </w:r>
          </w:p>
          <w:p w14:paraId="2E8F93CE" w14:textId="77777777" w:rsidR="00F95DC2" w:rsidRPr="00591823" w:rsidRDefault="00784AB4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2.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พัฒนาและปรับปรุงกระบวนการเรียนรู้ พัฒนาการ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เรียนการ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สอนที่ปรับเปลี่ยนแนว</w:t>
            </w:r>
          </w:p>
          <w:p w14:paraId="55260706" w14:textId="77777777" w:rsidR="00F95DC2" w:rsidRPr="00591823" w:rsidRDefault="00784AB4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3.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หารูปแบบการเรียนรู้ใหม่ ๆ รองรับการเปลี่ยนแปลง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ของสังคม</w:t>
            </w:r>
          </w:p>
          <w:p w14:paraId="2EE84C12" w14:textId="77777777" w:rsidR="00F95DC2" w:rsidRPr="00591823" w:rsidRDefault="00784AB4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4.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พัฒนารูปแบบการเรียนการสอนในลักษณะการบูรณาการ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กับปัญหาของท้องถิ่น เพื่อแก้ปัญหา  และพัฒนาท้องถิ่นอย่างยั่งยืน</w:t>
            </w:r>
          </w:p>
          <w:p w14:paraId="20BB0EAE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   ]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5.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พัฒนาสภาพแวดล้อมให้เอื้อต่อการเรียนรู้ และพัฒนานักศึกษาให้มีทักษะการเรียนรู้ตลอดชีวิต</w:t>
            </w:r>
          </w:p>
          <w:p w14:paraId="432EEF4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6.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พัฒนาสมรรถนะอาจารย์ผู้สอนให้เป็นมืออาชีพ รองรับการเปลี่ยนแปลงของสังคม</w:t>
            </w:r>
          </w:p>
          <w:p w14:paraId="7A9DFD89" w14:textId="77777777" w:rsidR="00F95DC2" w:rsidRPr="00591823" w:rsidRDefault="00784AB4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7.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พัฒนาบัณฑิตของมหาวิทยาลัยให้พร้อมในการออก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ไปพัฒนา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ท้องถิ่นสังคม และประเทศชาติ</w:t>
            </w:r>
          </w:p>
          <w:p w14:paraId="1A1457F3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lastRenderedPageBreak/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8.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ส่งเสริมกระบวนการวิศวกรสังคมเป็นกลไกการพัฒนา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soft skill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และคุณลักษณะของนักศึกษาและบัณฑิตให้เป็นผู้นำ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การเปลี่ยนแปลง ผ่านรูปแบบการเรียนรู้โดยใช้ชุมชนเป็นฐาน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พัฒนาระบบกลไกการประกันคุณภาพการศึกษาให้มีประสิทธิภาพ</w:t>
            </w:r>
          </w:p>
          <w:p w14:paraId="197EBD67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9.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พัฒนาผู้เรียนให้มีทักษะการเรียนรู้ตลอดชีวิตพร้อมรับการ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เปลี่ยนแปลงในโลกยุคปัจจุบัน</w:t>
            </w:r>
          </w:p>
        </w:tc>
        <w:tc>
          <w:tcPr>
            <w:tcW w:w="5082" w:type="dxa"/>
            <w:tcBorders>
              <w:bottom w:val="dotted" w:sz="4" w:space="0" w:color="000000"/>
            </w:tcBorders>
          </w:tcPr>
          <w:p w14:paraId="2E34CDC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lastRenderedPageBreak/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] 2.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การผลิตบัณฑิตและพัฒนาครูให้มีสมรรถนะและ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คุณภาพ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ตามมาตรฐานวิชาชีพ</w:t>
            </w:r>
          </w:p>
          <w:p w14:paraId="3AC6BEA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758C0BF0" w14:textId="77777777" w:rsidR="00F95DC2" w:rsidRPr="00591823" w:rsidRDefault="00C55FE8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1.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ปรับปรุงหลักสูตรและพัฒนากระบวนการผลิตครูให้มีคุณภาพ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ตามมาตรฐานวิชาชีพครูและสอดคล้องกับแนวทางการพัฒนาประเทศ</w:t>
            </w:r>
          </w:p>
          <w:p w14:paraId="18B2F42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สร้างเครือข่ายทางการศึกษาเพื่อร่วมผลิตบัณฑิตครู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ที่มีคุณภาพ</w:t>
            </w:r>
          </w:p>
          <w:p w14:paraId="244CEFF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พัฒนาสมรรถนะครูของครูตามรูปแบบ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STRONG TEACHERS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และประเมินตามเกณฑ์คุณภาพที่มหาวิทยาลัยกำหนด</w:t>
            </w:r>
          </w:p>
          <w:p w14:paraId="369E4C8B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บ่มเพาะนักศึกษาครูให้มีสมรรถนะเป็นครูมืออาชีพตามรูปแบบ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PTRU</w:t>
            </w:r>
          </w:p>
          <w:p w14:paraId="71EB2F5C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5.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พัฒนาสมรรถนะนักศึกษาครูสู่ครูนวัตกร</w:t>
            </w:r>
          </w:p>
          <w:p w14:paraId="6684C578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6.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พัฒนาครูและบุคลากรทางการศึกษาให้มีสมรรถนะที่สูงขึ้น</w:t>
            </w:r>
          </w:p>
          <w:p w14:paraId="0E987FC3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2268"/>
              </w:tabs>
              <w:spacing w:after="160" w:line="259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7.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พัฒนาโรงเรียนสาธิตฯ ให้เป็นต้นแบบของโรงเรียนในพื้นที่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ในด้านการจัดการเรียนการสอนด้วยนวัตกรรมการศึกษา</w:t>
            </w:r>
          </w:p>
          <w:p w14:paraId="0B6A164A" w14:textId="77777777" w:rsidR="00F95DC2" w:rsidRPr="00591823" w:rsidRDefault="00F95DC2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95DC2" w:rsidRPr="00591823" w14:paraId="1C9BB75E" w14:textId="77777777">
        <w:trPr>
          <w:jc w:val="center"/>
        </w:trPr>
        <w:tc>
          <w:tcPr>
            <w:tcW w:w="4847" w:type="dxa"/>
            <w:tcBorders>
              <w:top w:val="dotted" w:sz="4" w:space="0" w:color="000000"/>
              <w:bottom w:val="dotted" w:sz="4" w:space="0" w:color="000000"/>
            </w:tcBorders>
          </w:tcPr>
          <w:p w14:paraId="2B6CD84E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lastRenderedPageBreak/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] 3.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พัฒนางานวิจัยและนวัตกรรมเพื่อยกระดับคุณภาพ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ชีวิตชุมชนท้องถิ่น</w:t>
            </w:r>
          </w:p>
          <w:p w14:paraId="09B2F30B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3122A42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พัฒนาระบบการบริหารจัดการและเตรียมความพร้อม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บุคลากรของสถาบันให้สามารถปฏิบัติงานตามกระบวนการจัดการวิจัยของแหล่งทุน</w:t>
            </w:r>
          </w:p>
          <w:p w14:paraId="18FFED4B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บูรณาการงานวิจัยและนวัตกรรมร่วมกับภาคีเครือข่ายใน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การยกระบบคุณภาพชีวิตตามความต้องการของชุมชน</w:t>
            </w:r>
          </w:p>
          <w:p w14:paraId="2D3F2586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ส่งเสริมการสร้างมาตรฐานด้านงานวิจัยและนวัตกรรม</w:t>
            </w:r>
          </w:p>
          <w:p w14:paraId="6A8F3FE6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2268"/>
              </w:tabs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ส่งเสริมกระบวนการพัฒนาศักยภาพนักวิจัยและเพิ่มขีด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ความสามารถในการขอทุนวิจัยภายนอก</w:t>
            </w:r>
          </w:p>
          <w:p w14:paraId="1493399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] 5.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ส่งเสริมการนำองค์ความรู้จากงานวิจัยและนวัตกรรมสู่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การการยกระดับคุณภาพชีวิต</w:t>
            </w:r>
          </w:p>
          <w:p w14:paraId="6F142F70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6.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สร้างข้อตกลงเครือข่ายหนุนเสริมการนำวิจัยไปใช้ ประโยชน์ในการพัฒนาคุณภาพชีวิตระดับท้องถิ่น</w:t>
            </w:r>
          </w:p>
        </w:tc>
        <w:tc>
          <w:tcPr>
            <w:tcW w:w="5082" w:type="dxa"/>
            <w:tcBorders>
              <w:top w:val="dotted" w:sz="4" w:space="0" w:color="000000"/>
              <w:bottom w:val="dotted" w:sz="4" w:space="0" w:color="000000"/>
            </w:tcBorders>
          </w:tcPr>
          <w:p w14:paraId="746CCBA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] 4.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การพัฒนาท้องถิ่นอย่างยั่งยืน</w:t>
            </w:r>
          </w:p>
          <w:p w14:paraId="0CCCC79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2710C4B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บูรณาการการจัดการเรียนการสอน การวิจัย แก่ท้องถิ่น ตามเป้าหมายการพัฒนาที่ยั่งยืน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(SDGs)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เสริมสร้างความเข้มแข็ง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ของชุมชนท้องถิ่น</w:t>
            </w:r>
          </w:p>
          <w:p w14:paraId="49568AEC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สร้างเครือข่ายความร่วมมือภาครัฐ ภาคเอกชน และท้องถิ่น ในการบริการวิชาการให้บรรลุเป้าหมาย</w:t>
            </w:r>
          </w:p>
          <w:p w14:paraId="181C6AA9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สร้างหลักสูตรเพื่อการเรียนรู้ตลอดชีวิต</w:t>
            </w:r>
          </w:p>
          <w:p w14:paraId="15349097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การพัฒนาศักยภาพเศรษฐกิจท้องถิ่นและวิสาหกิจ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ชุมชนต้นแบบ</w:t>
            </w:r>
          </w:p>
        </w:tc>
      </w:tr>
      <w:tr w:rsidR="00F95DC2" w:rsidRPr="00591823" w14:paraId="020BCB4F" w14:textId="77777777">
        <w:trPr>
          <w:jc w:val="center"/>
        </w:trPr>
        <w:tc>
          <w:tcPr>
            <w:tcW w:w="4847" w:type="dxa"/>
            <w:tcBorders>
              <w:top w:val="dotted" w:sz="4" w:space="0" w:color="000000"/>
              <w:bottom w:val="single" w:sz="4" w:space="0" w:color="000000"/>
            </w:tcBorders>
          </w:tcPr>
          <w:p w14:paraId="1CD641B4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]   5.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การทำนุบำรุงศิลปวัฒนธรรมและอนุรักษ์ทรัพยากร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ธรรมชาติ สิ่งแวดล้อมอย่างยั่งยืน</w:t>
            </w:r>
          </w:p>
          <w:p w14:paraId="62A364D7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31606CC4" w14:textId="4E9D99DB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ส่งเสริมการนำองค์ความรู้ภูมิปัญญาท้องถิ่น สู่การยกระดับ และขยายผลสามารถนำไปใช้ในวงกว้างจนเป็นที่ยอมรับในระดับชาติ</w:t>
            </w:r>
          </w:p>
          <w:p w14:paraId="5B395AD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ส่งเสริมการสร้างมูลค่าเพิ่มจากทุนทางวัฒนธรรมท้องถิ่น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พัฒนาเศรษฐกิจสร้างสรรค์</w:t>
            </w:r>
          </w:p>
          <w:p w14:paraId="425DE5EF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ส่งเสริมการอนุรักษ์และฟื้นฟูทรัพยากรธรรมชาติและ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สิ่งแวดล้อม</w:t>
            </w:r>
          </w:p>
          <w:p w14:paraId="274ACBC8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พัฒนาศูนย์การเรียนรู้เพื่อการศึกษาและการอนุรักษ์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ศิลปวัฒนธรรม</w:t>
            </w:r>
          </w:p>
        </w:tc>
        <w:tc>
          <w:tcPr>
            <w:tcW w:w="5082" w:type="dxa"/>
            <w:tcBorders>
              <w:top w:val="dotted" w:sz="4" w:space="0" w:color="000000"/>
              <w:bottom w:val="single" w:sz="4" w:space="0" w:color="000000"/>
            </w:tcBorders>
          </w:tcPr>
          <w:p w14:paraId="7B7875D8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]   6.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พัฒนาระบบบริหารจัดการของมหาวิทยาลัยโดยยึดหลัก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ธรร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>ม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มาภิบาลสู่ความเป็นเลิศ</w:t>
            </w:r>
          </w:p>
          <w:p w14:paraId="574DD687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602BEB02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]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1.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พัฒนาระบบบริหารจัดการให้มีประสิทธิภาพเป็นไปตามหลัก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ธรร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มาภิบาล</w:t>
            </w:r>
          </w:p>
          <w:p w14:paraId="0FE39022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พัฒนาบุคลากรให้มีสมรรถนะสูง</w:t>
            </w:r>
          </w:p>
          <w:p w14:paraId="281D2B1D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พัฒนาสภาพแวดล้อมเพื่อส่งเสริมการทำงานในบรรยากาศ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มหาวิทยาลัยแห่งความสุข</w:t>
            </w:r>
          </w:p>
        </w:tc>
      </w:tr>
    </w:tbl>
    <w:p w14:paraId="19834C06" w14:textId="77777777" w:rsidR="00F95DC2" w:rsidRPr="00591823" w:rsidRDefault="00CE132E" w:rsidP="005918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</w:p>
    <w:p w14:paraId="42EBDC5C" w14:textId="20AC58BE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ab/>
      </w:r>
      <w:r w:rsidR="00784AB4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2)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ความสอดคล้องแผนงานตามยุทธศาสตร์การจัดสรร</w:t>
      </w: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</w:p>
    <w:tbl>
      <w:tblPr>
        <w:tblStyle w:val="a0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48F1B75A" w14:textId="77777777">
        <w:trPr>
          <w:tblHeader/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6D7189DD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37C2D853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01916589" w14:textId="77777777">
        <w:trPr>
          <w:jc w:val="center"/>
        </w:trPr>
        <w:tc>
          <w:tcPr>
            <w:tcW w:w="4639" w:type="dxa"/>
            <w:tcBorders>
              <w:bottom w:val="dotted" w:sz="4" w:space="0" w:color="000000"/>
            </w:tcBorders>
          </w:tcPr>
          <w:p w14:paraId="1F51A6D5" w14:textId="6C4131BF" w:rsidR="00F95DC2" w:rsidRPr="004013EC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แผนงานบุคลากรภาครัฐ </w:t>
            </w:r>
          </w:p>
        </w:tc>
        <w:tc>
          <w:tcPr>
            <w:tcW w:w="5158" w:type="dxa"/>
            <w:tcBorders>
              <w:bottom w:val="dotted" w:sz="4" w:space="0" w:color="000000"/>
            </w:tcBorders>
          </w:tcPr>
          <w:p w14:paraId="27CD1452" w14:textId="31859210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แผนงานยุทธศาสตร์พัฒนาศักยภาพคนตลอดช่วงชีวิต </w:t>
            </w:r>
          </w:p>
        </w:tc>
      </w:tr>
      <w:tr w:rsidR="00F95DC2" w:rsidRPr="00591823" w14:paraId="666718F2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50EC3259" w14:textId="330AC0A4" w:rsidR="00F95DC2" w:rsidRPr="004013EC" w:rsidRDefault="00CE132E" w:rsidP="0040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แผนงานพื้นฐานด้านการพัฒนาและเสริมสร้างศักยภาพทรัพยากรมนุษย์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10544F8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แผนงานยุทธศาสตร์สร้างความเสมอภาคทางการศึกษา</w:t>
            </w:r>
          </w:p>
          <w:p w14:paraId="0D7BEE06" w14:textId="3E8D13F1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1C34E1AB" w14:textId="77777777" w:rsidR="00F95DC2" w:rsidRPr="00591823" w:rsidRDefault="00784AB4" w:rsidP="00784A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24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ab/>
      </w:r>
      <w:r w:rsidR="00CE132E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3) </w:t>
      </w:r>
      <w:r w:rsidR="00CE132E"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ความสอดคล้องของแผนพัฒนาหน่วยงาน</w:t>
      </w:r>
    </w:p>
    <w:tbl>
      <w:tblPr>
        <w:tblStyle w:val="a1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70AD009B" w14:textId="77777777">
        <w:trPr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33C22A3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3ADAA306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25D110A7" w14:textId="77777777">
        <w:trPr>
          <w:jc w:val="center"/>
        </w:trPr>
        <w:tc>
          <w:tcPr>
            <w:tcW w:w="4639" w:type="dxa"/>
            <w:tcBorders>
              <w:bottom w:val="dotted" w:sz="4" w:space="0" w:color="000000"/>
            </w:tcBorders>
          </w:tcPr>
          <w:p w14:paraId="37FD3BEF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งานนโยบายและการบริหารจัดการ</w:t>
            </w:r>
          </w:p>
        </w:tc>
        <w:tc>
          <w:tcPr>
            <w:tcW w:w="5158" w:type="dxa"/>
            <w:tcBorders>
              <w:bottom w:val="dotted" w:sz="4" w:space="0" w:color="000000"/>
            </w:tcBorders>
          </w:tcPr>
          <w:p w14:paraId="08F122CF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การทำนุบำรุงศิลปวัฒนธรรม</w:t>
            </w:r>
          </w:p>
        </w:tc>
      </w:tr>
      <w:tr w:rsidR="00F95DC2" w:rsidRPr="00591823" w14:paraId="11644B82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6078AC02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การจัดการศึกษาระดับอุดมศึกษา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106BC4A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การวิจัยและพัฒนา</w:t>
            </w:r>
          </w:p>
        </w:tc>
      </w:tr>
      <w:tr w:rsidR="00F95DC2" w:rsidRPr="00591823" w14:paraId="511B26F8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4FB171F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การให้บริการวิชาการ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656E3CB0" w14:textId="77777777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9B2DBAD" w14:textId="77777777" w:rsidR="00F95DC2" w:rsidRPr="00591823" w:rsidRDefault="00CE132E" w:rsidP="00784AB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4)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ความสอดคล้องของผลผลิต</w:t>
      </w:r>
    </w:p>
    <w:tbl>
      <w:tblPr>
        <w:tblStyle w:val="a2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736BC7B3" w14:textId="77777777">
        <w:trPr>
          <w:tblHeader/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7DA23EAE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544B9A50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63C534D8" w14:textId="77777777">
        <w:trPr>
          <w:jc w:val="center"/>
        </w:trPr>
        <w:tc>
          <w:tcPr>
            <w:tcW w:w="4639" w:type="dxa"/>
            <w:tcBorders>
              <w:bottom w:val="single" w:sz="4" w:space="0" w:color="000000"/>
            </w:tcBorders>
          </w:tcPr>
          <w:p w14:paraId="2D93CE12" w14:textId="6AA51262" w:rsidR="00F95DC2" w:rsidRPr="00C43123" w:rsidRDefault="00CE132E" w:rsidP="00C4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ผู้สำเร็จการศึกษาด้านสังคมศาสตร์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</w:tcPr>
          <w:p w14:paraId="582D7A99" w14:textId="1C1E6699" w:rsidR="00F95DC2" w:rsidRPr="004013EC" w:rsidRDefault="00CE132E" w:rsidP="00C4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ผู้สำเร็จการศึกษาด้านวิทยาศาสตร์สุขภาพ</w:t>
            </w:r>
          </w:p>
        </w:tc>
      </w:tr>
      <w:tr w:rsidR="00F95DC2" w:rsidRPr="00591823" w14:paraId="675CDAE5" w14:textId="77777777">
        <w:trPr>
          <w:jc w:val="center"/>
        </w:trPr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1611FA6" w14:textId="6E506190" w:rsidR="00F95DC2" w:rsidRPr="00591823" w:rsidRDefault="00CE132E" w:rsidP="00C4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ผู้สำเร็จการศึกษาด้านวิทยาศาสตร์และเทคโนโลยี</w:t>
            </w:r>
          </w:p>
        </w:tc>
        <w:tc>
          <w:tcPr>
            <w:tcW w:w="515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607DFC7" w14:textId="77777777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6507628E" w14:textId="1713D147" w:rsidR="00F95DC2" w:rsidRPr="00591823" w:rsidRDefault="00F95DC2" w:rsidP="00C4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E76648A" w14:textId="77777777" w:rsidR="00784AB4" w:rsidRPr="00591823" w:rsidRDefault="00784AB4" w:rsidP="00C33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6EFBB382" w14:textId="77777777" w:rsidR="00F95DC2" w:rsidRPr="00591823" w:rsidRDefault="00CE132E" w:rsidP="00784A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5)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ความสอดคล้องกับระบบการประกันคุณภาพการศึกษาภายใน </w:t>
      </w:r>
    </w:p>
    <w:tbl>
      <w:tblPr>
        <w:tblStyle w:val="a3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4A34E1F8" w14:textId="77777777">
        <w:trPr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492276F7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4A3ABB6B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39BD8028" w14:textId="77777777">
        <w:trPr>
          <w:jc w:val="center"/>
        </w:trPr>
        <w:tc>
          <w:tcPr>
            <w:tcW w:w="4639" w:type="dxa"/>
            <w:tcBorders>
              <w:bottom w:val="dotted" w:sz="4" w:space="0" w:color="000000"/>
            </w:tcBorders>
          </w:tcPr>
          <w:p w14:paraId="69CDC8B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การนำองค์กร</w:t>
            </w:r>
          </w:p>
        </w:tc>
        <w:tc>
          <w:tcPr>
            <w:tcW w:w="5158" w:type="dxa"/>
            <w:tcBorders>
              <w:bottom w:val="dotted" w:sz="4" w:space="0" w:color="000000"/>
            </w:tcBorders>
          </w:tcPr>
          <w:p w14:paraId="169A550D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</w:tr>
      <w:tr w:rsidR="00F95DC2" w:rsidRPr="00591823" w14:paraId="2584448A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35EA4D5B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78A67931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บุคลากร</w:t>
            </w:r>
          </w:p>
        </w:tc>
      </w:tr>
      <w:tr w:rsidR="00F95DC2" w:rsidRPr="00591823" w14:paraId="7D0F1DB4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5E461FA6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ลูกค้า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43390204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ระบบปฏิบัติการ</w:t>
            </w:r>
          </w:p>
        </w:tc>
      </w:tr>
    </w:tbl>
    <w:p w14:paraId="47F382D1" w14:textId="77777777" w:rsidR="00F95DC2" w:rsidRPr="00591823" w:rsidRDefault="00CE132E" w:rsidP="00784AB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6)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ระบบการประกันคุณภาพการศึกษาภายนอก</w:t>
      </w:r>
    </w:p>
    <w:tbl>
      <w:tblPr>
        <w:tblStyle w:val="a4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4922792D" w14:textId="77777777">
        <w:trPr>
          <w:tblHeader/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63EE7280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4DAB8BE4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76EC898D" w14:textId="77777777">
        <w:trPr>
          <w:jc w:val="center"/>
        </w:trPr>
        <w:tc>
          <w:tcPr>
            <w:tcW w:w="4639" w:type="dxa"/>
            <w:tcBorders>
              <w:bottom w:val="dotted" w:sz="4" w:space="0" w:color="000000"/>
            </w:tcBorders>
          </w:tcPr>
          <w:p w14:paraId="4A8F9AE6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การนำองค์กร</w:t>
            </w:r>
          </w:p>
        </w:tc>
        <w:tc>
          <w:tcPr>
            <w:tcW w:w="5158" w:type="dxa"/>
            <w:tcBorders>
              <w:bottom w:val="dotted" w:sz="4" w:space="0" w:color="000000"/>
            </w:tcBorders>
          </w:tcPr>
          <w:p w14:paraId="02364472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</w:tr>
      <w:tr w:rsidR="00F95DC2" w:rsidRPr="00591823" w14:paraId="3B1D36B1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6B65D2A5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3C4EEE6A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บุคลากร</w:t>
            </w:r>
          </w:p>
        </w:tc>
      </w:tr>
      <w:tr w:rsidR="00F95DC2" w:rsidRPr="00591823" w14:paraId="37B9EB2D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single" w:sz="4" w:space="0" w:color="000000"/>
            </w:tcBorders>
          </w:tcPr>
          <w:p w14:paraId="6AC80A80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ลูกค้า</w:t>
            </w:r>
          </w:p>
        </w:tc>
        <w:tc>
          <w:tcPr>
            <w:tcW w:w="5158" w:type="dxa"/>
            <w:tcBorders>
              <w:top w:val="dotted" w:sz="4" w:space="0" w:color="000000"/>
              <w:bottom w:val="single" w:sz="4" w:space="0" w:color="000000"/>
            </w:tcBorders>
          </w:tcPr>
          <w:p w14:paraId="1747C76A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ระบบปฏิบัติการ</w:t>
            </w:r>
          </w:p>
        </w:tc>
      </w:tr>
    </w:tbl>
    <w:p w14:paraId="1CBBCA2D" w14:textId="77777777" w:rsidR="00C43123" w:rsidRDefault="00CE132E" w:rsidP="00784AB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</w:p>
    <w:p w14:paraId="3D84D81A" w14:textId="77777777" w:rsidR="00C43123" w:rsidRDefault="00C43123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5552B8F3" w14:textId="77777777" w:rsidR="004013EC" w:rsidRDefault="004013EC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618E130C" w14:textId="77777777" w:rsidR="004013EC" w:rsidRDefault="004013EC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227DAC39" w14:textId="77777777" w:rsidR="004013EC" w:rsidRDefault="004013EC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727FE3A1" w14:textId="6B47D35F" w:rsidR="00F95DC2" w:rsidRPr="00591823" w:rsidRDefault="00CE132E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 xml:space="preserve">7)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ความสอดคล้องกับเป้าหมายการพัฒนาที่ยั่งยืน </w:t>
      </w: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(SDGs)</w:t>
      </w:r>
    </w:p>
    <w:tbl>
      <w:tblPr>
        <w:tblStyle w:val="a5"/>
        <w:tblW w:w="97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7"/>
        <w:gridCol w:w="5137"/>
      </w:tblGrid>
      <w:tr w:rsidR="00F95DC2" w:rsidRPr="00591823" w14:paraId="2B8FAA7D" w14:textId="77777777">
        <w:trPr>
          <w:trHeight w:val="465"/>
          <w:tblHeader/>
          <w:jc w:val="center"/>
        </w:trPr>
        <w:tc>
          <w:tcPr>
            <w:tcW w:w="4617" w:type="dxa"/>
            <w:tcBorders>
              <w:bottom w:val="dotted" w:sz="4" w:space="0" w:color="000000"/>
            </w:tcBorders>
            <w:shd w:val="clear" w:color="auto" w:fill="D0CECE"/>
          </w:tcPr>
          <w:p w14:paraId="2F4C7FDD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401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-3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ความสอดคล้องกับยุทธศาสตร์ ด้วยโมเดลเศรษฐกิจ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>BCG</w:t>
            </w:r>
          </w:p>
        </w:tc>
        <w:tc>
          <w:tcPr>
            <w:tcW w:w="5137" w:type="dxa"/>
            <w:tcBorders>
              <w:bottom w:val="dotted" w:sz="4" w:space="0" w:color="000000"/>
            </w:tcBorders>
            <w:shd w:val="clear" w:color="auto" w:fill="D0CECE"/>
          </w:tcPr>
          <w:p w14:paraId="24D21C2D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ความสอดคล้องกับยุทธศาสตร์ ด้วยโมเดลเศรษฐกิจ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>SDGs</w:t>
            </w:r>
          </w:p>
        </w:tc>
      </w:tr>
      <w:tr w:rsidR="00F95DC2" w:rsidRPr="00591823" w14:paraId="4909EEC1" w14:textId="77777777">
        <w:trPr>
          <w:trHeight w:val="392"/>
          <w:jc w:val="center"/>
        </w:trPr>
        <w:tc>
          <w:tcPr>
            <w:tcW w:w="4617" w:type="dxa"/>
            <w:tcBorders>
              <w:bottom w:val="single" w:sz="4" w:space="0" w:color="000000"/>
            </w:tcBorders>
          </w:tcPr>
          <w:p w14:paraId="418C4378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การเกษตรและอาหาร</w:t>
            </w:r>
          </w:p>
          <w:p w14:paraId="3D052610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สุขภาพและการแพทย์</w:t>
            </w:r>
          </w:p>
          <w:p w14:paraId="09921AFE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    </w:t>
            </w:r>
            <w:r w:rsidR="00784AB4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พลังงาน วัสดุและเคมีชีวภาพ</w:t>
            </w:r>
          </w:p>
          <w:p w14:paraId="45223A52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  <w:lang w:val="en-US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  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การทองเที่ยวและเศรษฐกิจสร้างสรร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  <w:lang w:val="en-US"/>
              </w:rPr>
              <w:t>ค์</w:t>
            </w:r>
          </w:p>
          <w:p w14:paraId="4D243088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  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5.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เศรษฐกิจหมุนเวียนและเศรษฐกิจสีเขียว</w:t>
            </w:r>
          </w:p>
          <w:p w14:paraId="0066BBF5" w14:textId="77777777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04564B9" w14:textId="77777777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37" w:type="dxa"/>
            <w:tcBorders>
              <w:bottom w:val="single" w:sz="4" w:space="0" w:color="000000"/>
            </w:tcBorders>
          </w:tcPr>
          <w:p w14:paraId="0135C1F6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   ]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SDG1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จัดความยากจนทุกรูปแบบในทุกพื้นที่</w:t>
            </w:r>
          </w:p>
          <w:p w14:paraId="065EB76D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SDG2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ยุติความหิวโหย บรรลุความมั่นคงทางอาหารและ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ยกระดับโภชนาการและส่งเสริมเกษตรกรรมที่ยั่งยืน</w:t>
            </w:r>
          </w:p>
          <w:p w14:paraId="7AAF7FDB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]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SDG3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สร้างหลักประกันว่าคนมีชีวิตที่มีสุขภาพดีส่งเสริม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ความเป็นอยู่ที่ดีให้ทุกคนทุกวัย</w:t>
            </w:r>
          </w:p>
          <w:p w14:paraId="39C8F95A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SDG4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สร้างหลักประกันว่าทุกคนมีการศึกษาที่มี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คุณภาพอย่างครอบคลุม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และเท่าเทียมและสนับสนุนโอกาสใน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ตลอดชีวิต</w:t>
            </w:r>
          </w:p>
          <w:p w14:paraId="6E12BEA5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SDG5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บรรลุความเท่าเทียมระหว่างเพศ และเสริมอำนาจ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ให้แก่สตรีและเด็กหญิง</w:t>
            </w:r>
          </w:p>
          <w:p w14:paraId="6028AEAF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SDG6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สร้างหลักประกันว่าจะมีการจัดให้มีน้ำและสุข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อนามัยสาหรับทุกคนที่ยั่งยืน</w:t>
            </w:r>
          </w:p>
          <w:p w14:paraId="13C25B40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SDG7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สร้างหลักประกันให้ทุกคนสามารถเข้าถึงพลังงาน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สมัยใหม่ที่ยั่งยืน</w:t>
            </w:r>
          </w:p>
          <w:p w14:paraId="22335A67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SDG8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ที่เหมาะสมสำหรับทุกคน</w:t>
            </w:r>
          </w:p>
          <w:p w14:paraId="271FE514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SDG9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</w:p>
          <w:p w14:paraId="0DA40AEF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SDG10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ลดความไม่เสมอภาคภายในประเทศและ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ระหว่างประเทศ</w:t>
            </w:r>
          </w:p>
          <w:p w14:paraId="69441E0E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SDG11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ทำให้เมืองและการตั้งถิ่นฐานของมนุษย์มีความ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ครอบคลุม มีภูมิต้านทานยั่งยืน</w:t>
            </w:r>
          </w:p>
          <w:p w14:paraId="7541F7DE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SDG12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สร้างหลักประกันให้มีรูปแบบการผลิตและ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การบริโภคที่ยั่งยืน</w:t>
            </w:r>
          </w:p>
          <w:p w14:paraId="7ECEF85B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SDG13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ปฏิบัติการอย่างเร่งด่วนเพื่อต่อสู้การเปลี่ยนแปลง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สภาพภูมิอากาศที่เกิดขึ้น</w:t>
            </w:r>
          </w:p>
          <w:p w14:paraId="651AACDF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SDG14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อนุรักษ์และใช้ประโยชน์จากมหาสมุทร ทะเล และทรัพยากรทางทะเลอย่างยั่งยืน</w:t>
            </w:r>
          </w:p>
          <w:p w14:paraId="4B66E3EB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SDG15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ปกป้อง พื้นฟู และสนับสนุนการใช้ระบบนิเวศ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บนบกอย่างยั่งยืน จัดการป่าไม้อย่างยั่งยืนต่อสู้การกลาย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สภาพเป็นทะเลทราย หยุดการเสื่อมโทรมของที่ดินและ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พื้นสภาพดิน</w:t>
            </w:r>
          </w:p>
          <w:p w14:paraId="45428058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lastRenderedPageBreak/>
              <w:t xml:space="preserve">       [</w:t>
            </w:r>
            <w:r w:rsidR="00824199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SDG16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ส่งเสริมสังคมที่สงบสุขและครอบคลุมเพื่อ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การพัฒนาที่ยั่งยืน ให้ทุกคนเข้าถึงความยุติธรรมและสร้างสถาบัน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ที่มีประสิทธิภาพ รับผิดชอบ และครอบคลุมในทุกระดับ</w:t>
            </w:r>
          </w:p>
          <w:p w14:paraId="23427EDF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SDG17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เสริมความเข้มแข็งให้แก่กลไกการดำเนินงาน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และฟื้นฟูหุ้นส่วนความร่วมมือระดับโลกเพื่อการพัฒนาที่ยั่งยืน</w:t>
            </w:r>
          </w:p>
        </w:tc>
      </w:tr>
    </w:tbl>
    <w:p w14:paraId="1D192F5E" w14:textId="023FDA77" w:rsidR="00F95DC2" w:rsidRPr="00591823" w:rsidRDefault="00CE132E" w:rsidP="00824199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 xml:space="preserve">7.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58AF61F1" w14:textId="7CF05F78" w:rsidR="009E7AAC" w:rsidRPr="00591823" w:rsidRDefault="009E7AAC" w:rsidP="004013EC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การพัฒนาศักยภาพนักศึกษาในด้านศาสตร์บริหารธุรกิจเป็นสิ่งสำคัญอย่างยิ่ง เพื่อเตรียมความพร้อมให้สอดคล้องกับความต้องการของตลาดแรงงานในยุคปัจจุบัน นอกเหนือจากความรู้ทางวิชาการแล้ว ทักษะด้าน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220CBE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>soft skills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เช่น การสื่อสาร การทำงานเป็นทีม ความคิดสร้างสรรค์ และการแก้ไขปัญหา ถือเป็นปัจจัยสำคัญที่จะช่วยให้นักศึกษาสามารถนำความรู้ไปประยุกต์ใช้ในสถานการณ์จริงได้อย่างมีประสิทธิภาพ กิจกรรมส่งเสริมศักยภาพนักศึกษาในครั้งนี้ จึงมุ่งเน้นการพัฒนาทักษะดังกล่าวควบคู่ไปกับการใช้</w:t>
      </w:r>
      <w:r w:rsidRPr="009A31FD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9A31FD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กระบวนการวิศวกรสังคม (</w:t>
      </w:r>
      <w:r w:rsidRPr="009A31FD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>Social Engineering Process)</w:t>
      </w:r>
      <w:r w:rsidRPr="009A31FD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ซึ่งเป็นแนวทางการวิเคราะห์และแก้ไขปัญหาที่เกิดขึ้นในชุมชนอย่างมีระบบ โดยให้นักศึกษาได้มีส่วนร่วมในกระบวนการพัฒนาผลิตภัณฑ์ชุมชนและประเพณีท้องถิ่น เพื่อยกระดับคุณภาพชีวิตของชุมชนอย่างยั่งยืน</w:t>
      </w:r>
    </w:p>
    <w:p w14:paraId="5B4D4D44" w14:textId="77777777" w:rsidR="009E7AAC" w:rsidRPr="00591823" w:rsidRDefault="009E7AAC" w:rsidP="004013EC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การดำเนินกิจกรรมในลักษณะนี้ นอกจากจะช่วยให้นักศึกษาได้ฝึกฝนทักษะการบริหารจัดการและการทำงานร่วมกับผู้อื่นในสภาพแวดล้อมจริงแล้ว ยังเป็นการส่งเสริมให้นักศึกษาเกิดความตระหนักและเห็นคุณค่าของการอนุรักษ์วัฒนธรรมและภูมิปัญญาท้องถิ่น อีกทั้งยังเป็นการสร้างโอกาสในการต่อยอดองค์ความรู้ทางธุรกิจ เพื่อสร้างนวัตกรรมและผลิตภัณฑ์ที่ตอบโจทย์ความต้องการของตลาดอย่างแท้จริง</w:t>
      </w:r>
    </w:p>
    <w:p w14:paraId="3F9A0710" w14:textId="77777777" w:rsidR="009E7AAC" w:rsidRDefault="009E7AAC" w:rsidP="004013EC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ดังนั้น กิจกรรมนี้จึงเป็นเครื่องมือสำคัญในการเสริมสร้างศักยภาพนักศึกษาให้พร้อมต่อการเป็นผู้บริหารธุรกิจรุ่นใหม่ที่มีความรับผิดชอบต่อสังคม สามารถขับเคลื่อนการพัฒนาชุมชน และสร้างความยั่งยืนให้กับเศรษฐกิจท้องถิ่นได้อย่างมีประสิทธิภาพ</w:t>
      </w:r>
    </w:p>
    <w:p w14:paraId="249ADE48" w14:textId="77777777" w:rsidR="004013EC" w:rsidRPr="00591823" w:rsidRDefault="004013EC" w:rsidP="004013EC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49934FA7" w14:textId="77777777" w:rsidR="004013EC" w:rsidRDefault="00CE132E" w:rsidP="00401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8.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วัตถุประสงค์โครงการ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</w:t>
      </w:r>
    </w:p>
    <w:p w14:paraId="484BA32E" w14:textId="77777777" w:rsidR="004013EC" w:rsidRDefault="004013EC" w:rsidP="004013E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8.1 </w:t>
      </w:r>
      <w:r w:rsidR="009E7AAC"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เพื่อพัฒนาทักษะด้าน </w:t>
      </w:r>
      <w:r w:rsidR="009E7AAC" w:rsidRPr="004013EC">
        <w:rPr>
          <w:rFonts w:ascii="TH SarabunPSK" w:hAnsi="TH SarabunPSK" w:cs="TH SarabunPSK" w:hint="cs"/>
          <w:color w:val="000000"/>
          <w:sz w:val="32"/>
          <w:szCs w:val="32"/>
        </w:rPr>
        <w:t xml:space="preserve">soft skill </w:t>
      </w:r>
      <w:r w:rsidR="009E7AAC"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ของนักศึกษา เช่น การสื่อสาร การทำงานเป็นทีม ความคิด</w:t>
      </w:r>
    </w:p>
    <w:p w14:paraId="366DA4C7" w14:textId="18BFF7A7" w:rsidR="004013EC" w:rsidRPr="004013EC" w:rsidRDefault="009E7AAC" w:rsidP="00401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สร้างสรรค์ และการแก้ไขปัญหา</w:t>
      </w:r>
    </w:p>
    <w:p w14:paraId="21C7E2FB" w14:textId="77777777" w:rsidR="004013EC" w:rsidRPr="004013EC" w:rsidRDefault="009E7AAC" w:rsidP="004013E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เพื่อส่งเสริมให้นักศึกษาได้นำองค์ความรู้ด้านบริหารธุรกิจไปประยุกต์ใช้ในบริบทของชุมชนจริง</w:t>
      </w:r>
    </w:p>
    <w:p w14:paraId="5904CCF8" w14:textId="77777777" w:rsidR="004013EC" w:rsidRPr="004013EC" w:rsidRDefault="009E7AAC" w:rsidP="004013E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ฝึกให้นักศึกษาได้เรียนรู้และใช้กระบวนการวิศวกรสังคมในการวิเคราะห์และพัฒนาชุมชนอย่างเป็นระบบ</w:t>
      </w:r>
    </w:p>
    <w:p w14:paraId="6880AD81" w14:textId="7609185D" w:rsidR="004013EC" w:rsidRPr="004013EC" w:rsidRDefault="009E7AAC" w:rsidP="004013E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ยกระดับผลิตภัณฑ์ชุมชนและส่งเสริมประเพณีท้องถิ่นให้มีมูลค่าเพิ่มและสามารถแข่งขันได้ในเชิงธุรกิจ</w:t>
      </w:r>
    </w:p>
    <w:p w14:paraId="50DA92FB" w14:textId="2B8D2706" w:rsidR="009E7AAC" w:rsidRPr="004013EC" w:rsidRDefault="009E7AAC" w:rsidP="004013E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เพื่อปลูกฝังจิตสำนึกด้านความรับผิดชอบต่อสังคมและการมีส่วนร่วมในการพัฒนาชุมชนอย่างยั่งยืน</w:t>
      </w:r>
    </w:p>
    <w:p w14:paraId="06866BA9" w14:textId="77777777" w:rsidR="004013EC" w:rsidRPr="004013EC" w:rsidRDefault="004013EC" w:rsidP="004013E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238E957" w14:textId="6C458345" w:rsidR="00F95DC2" w:rsidRPr="00591823" w:rsidRDefault="00CE132E" w:rsidP="009E7AA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 xml:space="preserve">9.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กลุ่มเป้าหมาย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</w:t>
      </w:r>
    </w:p>
    <w:p w14:paraId="6C5C8AD7" w14:textId="18610E9E" w:rsidR="00CE132E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9.1 นักศึกษา</w:t>
      </w:r>
      <w:r w:rsidR="00D455B9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สโมรสรนักศึกษา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คณะบริหารธุรกิจและการบัญชี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จำนวน    </w:t>
      </w:r>
      <w:r w:rsidR="00D455B9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1</w:t>
      </w:r>
      <w:r w:rsidR="00591823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0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คน</w:t>
      </w:r>
    </w:p>
    <w:p w14:paraId="10BBED46" w14:textId="52021396" w:rsidR="00D455B9" w:rsidRPr="00D455B9" w:rsidRDefault="00D455B9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        </w:t>
      </w:r>
      <w: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9.2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 xml:space="preserve">ชุมชน                                                                                  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จำนวน    </w:t>
      </w:r>
      <w:r w:rsidR="00014DF6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1</w:t>
      </w:r>
      <w: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0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คน</w:t>
      </w:r>
    </w:p>
    <w:p w14:paraId="35474AF3" w14:textId="55CCCEE9" w:rsidR="00CE132E" w:rsidRPr="00591823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9.</w:t>
      </w:r>
      <w:r w:rsidR="00D455B9">
        <w:rPr>
          <w:rFonts w:ascii="TH SarabunPSK" w:eastAsia="TH Sarabun PSK" w:hAnsi="TH SarabunPSK" w:cs="TH SarabunPSK"/>
          <w:color w:val="000000"/>
          <w:sz w:val="32"/>
          <w:szCs w:val="32"/>
        </w:rPr>
        <w:t>3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วิทยากร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จำนวน     2  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คน</w:t>
      </w:r>
    </w:p>
    <w:p w14:paraId="0B1314E3" w14:textId="5949B821" w:rsidR="00CE132E" w:rsidRPr="00591823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9.</w:t>
      </w:r>
      <w:r w:rsidR="00D455B9">
        <w:rPr>
          <w:rFonts w:ascii="TH SarabunPSK" w:eastAsia="TH Sarabun PSK" w:hAnsi="TH SarabunPSK" w:cs="TH SarabunPSK"/>
          <w:color w:val="000000"/>
          <w:sz w:val="32"/>
          <w:szCs w:val="32"/>
        </w:rPr>
        <w:t>4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คณะกรรมการ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จำนวน     </w:t>
      </w:r>
      <w:r w:rsidR="00591823">
        <w:rPr>
          <w:rFonts w:ascii="TH SarabunPSK" w:eastAsia="TH Sarabun PSK" w:hAnsi="TH SarabunPSK" w:cs="TH SarabunPSK"/>
          <w:color w:val="000000"/>
          <w:sz w:val="32"/>
          <w:szCs w:val="32"/>
        </w:rPr>
        <w:t>3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คน</w:t>
      </w:r>
    </w:p>
    <w:p w14:paraId="7614FC50" w14:textId="4EF7D313" w:rsidR="00F95DC2" w:rsidRPr="00591823" w:rsidRDefault="00CE132E" w:rsidP="00CE132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รวมทั้งสิ้น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จำนวน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="00591823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="00D455B9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="00014DF6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2</w:t>
      </w:r>
      <w:r w:rsidR="00591823">
        <w:rPr>
          <w:rFonts w:ascii="TH SarabunPSK" w:eastAsia="TH Sarabun PSK" w:hAnsi="TH SarabunPSK" w:cs="TH SarabunPSK"/>
          <w:color w:val="000000"/>
          <w:sz w:val="32"/>
          <w:szCs w:val="32"/>
        </w:rPr>
        <w:t>5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คน  </w:t>
      </w:r>
    </w:p>
    <w:p w14:paraId="40D1BEF4" w14:textId="4D99691B" w:rsidR="00CE0E03" w:rsidRPr="00C33C1F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10.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ตัวชี้วัดความสำเร็จของโครงการ </w:t>
      </w:r>
    </w:p>
    <w:p w14:paraId="1DD5F423" w14:textId="204D16BF" w:rsidR="00CE0E03" w:rsidRPr="00C43123" w:rsidRDefault="00C43123" w:rsidP="00CE0E0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 PSK" w:hAnsi="TH SarabunPSK" w:cs="TH SarabunPSK"/>
          <w:bCs/>
          <w:color w:val="000000"/>
          <w:sz w:val="32"/>
          <w:szCs w:val="32"/>
        </w:rPr>
      </w:pPr>
      <w:r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10.1</w:t>
      </w:r>
      <w:r w:rsidR="00CE132E"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</w:rPr>
        <w:t xml:space="preserve"> </w:t>
      </w:r>
      <w:r w:rsidR="00CE132E"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เชิงปริมาณ</w:t>
      </w:r>
    </w:p>
    <w:p w14:paraId="1EE2F24E" w14:textId="6590078C" w:rsidR="00591823" w:rsidRPr="00C33C1F" w:rsidRDefault="00591823" w:rsidP="00C33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สโมสรนักศึกษา</w:t>
      </w:r>
      <w:r w:rsidR="00CE132E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คณะบริหารธุรกิจและการบัญชี เข้าร่วมโครงการอย่างน้อยร้อยละ </w:t>
      </w:r>
      <w:r w:rsidR="00CE132E"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>80</w:t>
      </w:r>
      <w:r w:rsidR="00CE132E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</w:p>
    <w:p w14:paraId="16DE9431" w14:textId="501786CB" w:rsidR="00F95DC2" w:rsidRPr="00C43123" w:rsidRDefault="00C43123" w:rsidP="00C33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 PSK" w:hAnsi="TH SarabunPSK" w:cs="TH SarabunPSK"/>
          <w:bCs/>
          <w:color w:val="000000"/>
          <w:sz w:val="32"/>
          <w:szCs w:val="32"/>
        </w:rPr>
      </w:pPr>
      <w:r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 xml:space="preserve">10.2 </w:t>
      </w:r>
      <w:r w:rsidR="00CE132E"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เชิงคุณภาพ</w:t>
      </w:r>
    </w:p>
    <w:p w14:paraId="68A0BB05" w14:textId="7FDFF10C" w:rsidR="00CE0E03" w:rsidRPr="00591823" w:rsidRDefault="00C43123" w:rsidP="00C43123">
      <w:pPr>
        <w:pStyle w:val="NormalWeb"/>
        <w:spacing w:before="0" w:beforeAutospacing="0"/>
        <w:ind w:firstLine="1440"/>
        <w:rPr>
          <w:rFonts w:ascii="TH SarabunPSK" w:hAnsi="TH SarabunPSK" w:cs="TH SarabunPSK"/>
          <w:sz w:val="32"/>
          <w:szCs w:val="32"/>
        </w:rPr>
      </w:pPr>
      <w:r w:rsidRPr="00C431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>10.2.1</w:t>
      </w:r>
      <w:r w:rsidR="00CE0E03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>นักศึกษาสามารถวิเคราะห์และนำเสนอแนวทางการพัฒนาผลิตภัณฑ์ชุมชนหรือประเพณีท้องถิ่นได้อย่างเป็นรูปธรรม</w:t>
      </w:r>
    </w:p>
    <w:p w14:paraId="79338E1F" w14:textId="72A1E0AB" w:rsidR="00CE0E03" w:rsidRPr="00591823" w:rsidRDefault="00C43123" w:rsidP="00C43123">
      <w:pPr>
        <w:pStyle w:val="NormalWeb"/>
        <w:spacing w:before="0" w:beforeAutospacing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10.2.</w:t>
      </w:r>
      <w:r>
        <w:rPr>
          <w:rFonts w:ascii="TH SarabunPSK" w:hAnsi="TH SarabunPSK" w:cs="TH SarabunPSK" w:hint="cs"/>
          <w:sz w:val="32"/>
          <w:szCs w:val="32"/>
        </w:rPr>
        <w:t>2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 xml:space="preserve">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 xml:space="preserve">นักศึกษามีความพึงพอใจต่อกิจกรรมในระดับ 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>“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 xml:space="preserve">”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 xml:space="preserve">ขึ้นไป ไม่น้อยกว่าร้อยละ 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>80</w:t>
      </w:r>
    </w:p>
    <w:p w14:paraId="49E03D43" w14:textId="3C7444C6" w:rsidR="00CE0E03" w:rsidRPr="00591823" w:rsidRDefault="00C43123" w:rsidP="00C43123">
      <w:pPr>
        <w:pStyle w:val="NormalWeb"/>
        <w:spacing w:before="0" w:beforeAutospacing="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10.2.</w:t>
      </w:r>
      <w:r>
        <w:rPr>
          <w:rFonts w:ascii="TH SarabunPSK" w:hAnsi="TH SarabunPSK" w:cs="TH SarabunPSK" w:hint="cs"/>
          <w:sz w:val="32"/>
          <w:szCs w:val="32"/>
        </w:rPr>
        <w:t>3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 xml:space="preserve">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 xml:space="preserve">นักศึกษาแสดงออกถึงการใช้ 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>soft skill (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>เช่น การทำงานเป็นทีม การสื่อสาร การแก้ปัญหา) ระหว่างการดำเนินกิจกรรม</w:t>
      </w:r>
    </w:p>
    <w:p w14:paraId="1DA784AD" w14:textId="56B9685C" w:rsidR="00CE132E" w:rsidRPr="00591823" w:rsidRDefault="00C43123" w:rsidP="00C43123">
      <w:pPr>
        <w:pStyle w:val="NormalWeb"/>
        <w:spacing w:before="0" w:beforeAutospacing="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10.2.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 xml:space="preserve">4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>ชุมชนเป้าหมายได้รับประโยชน์จากแนวทางที่นักศึกษานำเสนอและสามารถนำไปต่อยอดพัฒนาได้จริง</w:t>
      </w:r>
    </w:p>
    <w:p w14:paraId="3E999A05" w14:textId="77777777" w:rsidR="00F95DC2" w:rsidRPr="00591823" w:rsidRDefault="00CE132E" w:rsidP="00CE13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11.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วิธีดำเนินงาน</w:t>
      </w:r>
    </w:p>
    <w:p w14:paraId="25B67BFF" w14:textId="77777777" w:rsidR="00F95DC2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มีการประชุมวางแผนรูปแบบกิจกรรม เพื่อให้เกิดประสิทธิภาพ และดำเนินโครงการตามระยะเวลาที่กำหนดไว้ตามแผนงาน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2551"/>
        <w:gridCol w:w="2162"/>
        <w:gridCol w:w="3083"/>
      </w:tblGrid>
      <w:tr w:rsidR="00C43123" w:rsidRPr="00356761" w14:paraId="2297B260" w14:textId="77777777" w:rsidTr="00C43123">
        <w:trPr>
          <w:tblHeader/>
          <w:jc w:val="center"/>
        </w:trPr>
        <w:tc>
          <w:tcPr>
            <w:tcW w:w="1985" w:type="dxa"/>
            <w:shd w:val="clear" w:color="auto" w:fill="FBD4B4"/>
            <w:vAlign w:val="center"/>
          </w:tcPr>
          <w:p w14:paraId="16F03B8E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ขั้นตอนการดำเนินงาน</w:t>
            </w:r>
          </w:p>
        </w:tc>
        <w:tc>
          <w:tcPr>
            <w:tcW w:w="2551" w:type="dxa"/>
            <w:shd w:val="clear" w:color="auto" w:fill="FBD4B4"/>
            <w:vAlign w:val="center"/>
          </w:tcPr>
          <w:p w14:paraId="19296BB6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รายละเอียดการดำเนินงาน</w:t>
            </w:r>
          </w:p>
        </w:tc>
        <w:tc>
          <w:tcPr>
            <w:tcW w:w="2162" w:type="dxa"/>
            <w:shd w:val="clear" w:color="auto" w:fill="FBD4B4"/>
            <w:vAlign w:val="center"/>
          </w:tcPr>
          <w:p w14:paraId="6515F6A3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เดือน ปี ที่ดำเนินงาน</w:t>
            </w:r>
          </w:p>
        </w:tc>
        <w:tc>
          <w:tcPr>
            <w:tcW w:w="3083" w:type="dxa"/>
            <w:shd w:val="clear" w:color="auto" w:fill="FBD4B4"/>
            <w:vAlign w:val="center"/>
          </w:tcPr>
          <w:p w14:paraId="16A3BD09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</w:tr>
      <w:tr w:rsidR="00C43123" w:rsidRPr="00356761" w14:paraId="1A2297EA" w14:textId="77777777" w:rsidTr="00C43123">
        <w:trPr>
          <w:jc w:val="center"/>
        </w:trPr>
        <w:tc>
          <w:tcPr>
            <w:tcW w:w="1985" w:type="dxa"/>
          </w:tcPr>
          <w:p w14:paraId="30A2D7E1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ขั้นวางแผน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Plan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7240A5C2" w14:textId="77777777" w:rsidR="00C43123" w:rsidRPr="00107B74" w:rsidRDefault="00C43123" w:rsidP="00C43123">
            <w:pPr>
              <w:numPr>
                <w:ilvl w:val="0"/>
                <w:numId w:val="4"/>
              </w:numPr>
              <w:spacing w:line="276" w:lineRule="auto"/>
              <w:ind w:left="175" w:hanging="142"/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ประชุมคณะกรรมการและนักศึกษาดำเนินงานโครงการ</w:t>
            </w:r>
          </w:p>
        </w:tc>
        <w:tc>
          <w:tcPr>
            <w:tcW w:w="2162" w:type="dxa"/>
          </w:tcPr>
          <w:p w14:paraId="3523E735" w14:textId="6F7338CD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 ตุลาคม 2568</w:t>
            </w:r>
          </w:p>
        </w:tc>
        <w:tc>
          <w:tcPr>
            <w:tcW w:w="3083" w:type="dxa"/>
          </w:tcPr>
          <w:p w14:paraId="3D69AD1A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ห้องสำนักงานคณะบริหารธุรกิจ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และการบัญชี </w:t>
            </w:r>
          </w:p>
        </w:tc>
      </w:tr>
      <w:tr w:rsidR="00C43123" w:rsidRPr="00356761" w14:paraId="0011229B" w14:textId="77777777" w:rsidTr="00C43123">
        <w:trPr>
          <w:jc w:val="center"/>
        </w:trPr>
        <w:tc>
          <w:tcPr>
            <w:tcW w:w="1985" w:type="dxa"/>
          </w:tcPr>
          <w:p w14:paraId="3C2A9AD7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ขั้นดำเนินงาน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Do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)</w:t>
            </w:r>
          </w:p>
        </w:tc>
        <w:tc>
          <w:tcPr>
            <w:tcW w:w="2551" w:type="dxa"/>
          </w:tcPr>
          <w:p w14:paraId="4982F1BD" w14:textId="77777777" w:rsidR="00C43123" w:rsidRDefault="00C43123" w:rsidP="00C43123">
            <w:pPr>
              <w:ind w:left="175" w:hanging="175"/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- ดำเนินการจัด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ทำโครงการ</w:t>
            </w:r>
          </w:p>
          <w:p w14:paraId="3F80AC03" w14:textId="77777777" w:rsidR="00C43123" w:rsidRDefault="00C43123" w:rsidP="00C43123">
            <w:pPr>
              <w:ind w:left="175" w:hanging="17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ดำเนินการลงพื้นที่เพื่อจัดเตรียมสถานที่</w:t>
            </w:r>
          </w:p>
          <w:p w14:paraId="4653CC73" w14:textId="77777777" w:rsidR="00C43123" w:rsidRPr="00356761" w:rsidRDefault="00C43123" w:rsidP="00C43123">
            <w:pPr>
              <w:ind w:left="175" w:hanging="17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ดำเนินการจัดโครงการ</w:t>
            </w:r>
          </w:p>
        </w:tc>
        <w:tc>
          <w:tcPr>
            <w:tcW w:w="2162" w:type="dxa"/>
          </w:tcPr>
          <w:p w14:paraId="17D73E0F" w14:textId="7ED816A4" w:rsidR="00C43123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 พฤศจิกายน 2568</w:t>
            </w:r>
          </w:p>
          <w:p w14:paraId="3774769A" w14:textId="61022192" w:rsidR="00C43123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 พฤศจิกายน 2568</w:t>
            </w:r>
          </w:p>
          <w:p w14:paraId="09F6D1C8" w14:textId="77777777" w:rsidR="00C43123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DAA558" w14:textId="031C18C5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21 พฤศจิกายน 2568</w:t>
            </w:r>
          </w:p>
        </w:tc>
        <w:tc>
          <w:tcPr>
            <w:tcW w:w="3083" w:type="dxa"/>
          </w:tcPr>
          <w:p w14:paraId="5E968D83" w14:textId="77777777" w:rsidR="00C43123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ห้องสำนักงานคณบดี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ชุมชนตำบล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กันทรา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รมย์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อ.ขุ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ขันธ์ </w:t>
            </w:r>
          </w:p>
          <w:p w14:paraId="4B0609F1" w14:textId="50BFBDCB" w:rsidR="00C43123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จ.ศรีสะ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</w:t>
            </w:r>
            <w:proofErr w:type="spellEnd"/>
          </w:p>
          <w:p w14:paraId="1E023BB1" w14:textId="77777777" w:rsidR="00C43123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ชุมชนตำบล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กันทรา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รมย์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อ.ขุ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ขันธ์ </w:t>
            </w:r>
          </w:p>
          <w:p w14:paraId="56B1DA50" w14:textId="05B3E605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จ.ศรีสะ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</w:t>
            </w:r>
            <w:proofErr w:type="spellEnd"/>
          </w:p>
        </w:tc>
      </w:tr>
      <w:tr w:rsidR="00C43123" w:rsidRPr="00356761" w14:paraId="0ABFC3E0" w14:textId="77777777" w:rsidTr="00C43123">
        <w:trPr>
          <w:jc w:val="center"/>
        </w:trPr>
        <w:tc>
          <w:tcPr>
            <w:tcW w:w="1985" w:type="dxa"/>
          </w:tcPr>
          <w:p w14:paraId="2C694B3C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ขั้นตรวจสอบ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Check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5E77F5BE" w14:textId="77777777" w:rsidR="00C43123" w:rsidRPr="00356761" w:rsidRDefault="00C43123" w:rsidP="00C43123">
            <w:pPr>
              <w:numPr>
                <w:ilvl w:val="0"/>
                <w:numId w:val="4"/>
              </w:numPr>
              <w:spacing w:line="276" w:lineRule="auto"/>
              <w:ind w:left="175" w:hanging="175"/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ประชุมสรุปผลการจัดโครงการ</w:t>
            </w:r>
          </w:p>
        </w:tc>
        <w:tc>
          <w:tcPr>
            <w:tcW w:w="2162" w:type="dxa"/>
          </w:tcPr>
          <w:p w14:paraId="3B1B634C" w14:textId="6D75334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 พฤศจิกายน 2568</w:t>
            </w:r>
          </w:p>
        </w:tc>
        <w:tc>
          <w:tcPr>
            <w:tcW w:w="3083" w:type="dxa"/>
          </w:tcPr>
          <w:p w14:paraId="24BD3C51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ห้องสำนักงานคณะบริหารธุรกิจ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และการบัญชี</w:t>
            </w:r>
          </w:p>
        </w:tc>
      </w:tr>
      <w:tr w:rsidR="00C43123" w:rsidRPr="00356761" w14:paraId="4A72D196" w14:textId="77777777" w:rsidTr="00C43123">
        <w:trPr>
          <w:jc w:val="center"/>
        </w:trPr>
        <w:tc>
          <w:tcPr>
            <w:tcW w:w="1985" w:type="dxa"/>
          </w:tcPr>
          <w:p w14:paraId="79CA10AF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ขั้นปรับปรุง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Act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57EEFF23" w14:textId="77777777" w:rsidR="00C43123" w:rsidRPr="00356761" w:rsidRDefault="00C43123" w:rsidP="00C43123">
            <w:pPr>
              <w:numPr>
                <w:ilvl w:val="0"/>
                <w:numId w:val="4"/>
              </w:numPr>
              <w:spacing w:line="276" w:lineRule="auto"/>
              <w:ind w:left="175" w:hanging="17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จัดทำแผนการดำเนินงานโครงการฝึกอบรมในครั้งต่อไป</w:t>
            </w:r>
          </w:p>
        </w:tc>
        <w:tc>
          <w:tcPr>
            <w:tcW w:w="2162" w:type="dxa"/>
          </w:tcPr>
          <w:p w14:paraId="06BEBB68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วันหลังจากสรุปผลโครงการ</w:t>
            </w:r>
          </w:p>
        </w:tc>
        <w:tc>
          <w:tcPr>
            <w:tcW w:w="3083" w:type="dxa"/>
          </w:tcPr>
          <w:p w14:paraId="5E284884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ห้องสำนักงานคณะบริหารธุรกิจ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และการบัญชี</w:t>
            </w:r>
          </w:p>
        </w:tc>
      </w:tr>
    </w:tbl>
    <w:p w14:paraId="54235DDF" w14:textId="77777777" w:rsidR="00C43123" w:rsidRPr="004013EC" w:rsidRDefault="00C43123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16"/>
          <w:szCs w:val="16"/>
        </w:rPr>
      </w:pPr>
    </w:p>
    <w:p w14:paraId="0D686B5B" w14:textId="23D0F0BA" w:rsidR="00F95DC2" w:rsidRPr="00591823" w:rsidRDefault="00CE132E" w:rsidP="0046138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12.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งบประมาณทั้งสิ้น</w:t>
      </w:r>
      <w:r w:rsidR="00427BE9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427BE9" w:rsidRPr="00457B3D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>1</w:t>
      </w:r>
      <w:r w:rsidR="00CE0E03" w:rsidRPr="00457B3D">
        <w:rPr>
          <w:rFonts w:ascii="TH SarabunPSK" w:eastAsia="TH Sarabun PSK" w:hAnsi="TH SarabunPSK" w:cs="TH SarabunPSK" w:hint="cs"/>
          <w:bCs/>
          <w:color w:val="000000"/>
          <w:sz w:val="32"/>
          <w:szCs w:val="32"/>
          <w:lang w:val="en-US"/>
        </w:rPr>
        <w:t>1,</w:t>
      </w:r>
      <w:r w:rsidR="00457B3D" w:rsidRPr="00457B3D">
        <w:rPr>
          <w:rFonts w:ascii="TH SarabunPSK" w:eastAsia="TH Sarabun PSK" w:hAnsi="TH SarabunPSK" w:cs="TH SarabunPSK"/>
          <w:bCs/>
          <w:color w:val="000000"/>
          <w:sz w:val="32"/>
          <w:szCs w:val="32"/>
          <w:lang w:val="en-US"/>
        </w:rPr>
        <w:t>8</w:t>
      </w:r>
      <w:r w:rsidR="00CE0E03" w:rsidRPr="00457B3D">
        <w:rPr>
          <w:rFonts w:ascii="TH SarabunPSK" w:eastAsia="TH Sarabun PSK" w:hAnsi="TH SarabunPSK" w:cs="TH SarabunPSK" w:hint="cs"/>
          <w:bCs/>
          <w:color w:val="000000"/>
          <w:sz w:val="32"/>
          <w:szCs w:val="32"/>
          <w:lang w:val="en-US"/>
        </w:rPr>
        <w:t>00</w:t>
      </w:r>
      <w:r w:rsidR="0046138F" w:rsidRPr="00457B3D">
        <w:rPr>
          <w:rFonts w:ascii="TH SarabunPSK" w:eastAsia="TH Sarabun PSK" w:hAnsi="TH SarabunPSK" w:cs="TH SarabunPSK" w:hint="cs"/>
          <w:bCs/>
          <w:color w:val="000000"/>
          <w:sz w:val="32"/>
          <w:szCs w:val="32"/>
          <w:lang w:val="en-US"/>
        </w:rPr>
        <w:t xml:space="preserve"> </w:t>
      </w:r>
      <w:r w:rsidRPr="00457B3D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 xml:space="preserve">บาท </w:t>
      </w:r>
    </w:p>
    <w:p w14:paraId="51E15E60" w14:textId="461E501E" w:rsidR="00F95DC2" w:rsidRDefault="00CE132E" w:rsidP="0046138F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   </w:t>
      </w:r>
      <w:r w:rsidR="00C431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งบประมาณที่ใช้ในการดำเนินโครงการฯ จากงบประมาณแผ่นดิน โครงการพัฒนาศักยภาพนักศึกษา </w:t>
      </w:r>
      <w:r w:rsidR="00C43123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br/>
      </w:r>
      <w:r w:rsidR="00C431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รหัส </w:t>
      </w:r>
      <w:r w:rsidR="00C43123" w:rsidRPr="00C43123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69010901008</w:t>
      </w:r>
      <w:r w:rsidR="00C431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หมวดอุดหนุน (ค่าตอบแทน) จำนวน 8,400 บาท (แปดพันสี่ร้อยบาทถ้วน</w:t>
      </w:r>
      <w:r w:rsidR="00326E5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) และหมวดอุดหนุน (ใช้สอย) จำนวน 3,400 บาท (สามพันสี่ร้อยบาทถ้วน) รวมเป็นจำนวนเงินทั้งสิ้น 11,800 บาท (หนึ่งหมื่นหนึ่งพันแปดร้อยบาทถ้วน) โดยมีรายละเอียดดังนี้</w:t>
      </w:r>
    </w:p>
    <w:p w14:paraId="53A2A468" w14:textId="77777777" w:rsidR="00326E54" w:rsidRDefault="00326E54" w:rsidP="0046138F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tbl>
      <w:tblPr>
        <w:tblW w:w="9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9"/>
        <w:gridCol w:w="1822"/>
      </w:tblGrid>
      <w:tr w:rsidR="00326E54" w:rsidRPr="006659A8" w14:paraId="59C110EF" w14:textId="77777777" w:rsidTr="001D1154">
        <w:trPr>
          <w:trHeight w:val="533"/>
          <w:tblHeader/>
          <w:jc w:val="center"/>
        </w:trPr>
        <w:tc>
          <w:tcPr>
            <w:tcW w:w="719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345B2A2" w14:textId="77777777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3E2AAD8" w14:textId="77777777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จำนวนเงิน </w:t>
            </w:r>
            <w:r w:rsidRPr="006659A8"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6659A8"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326E54" w:rsidRPr="006659A8" w14:paraId="2FE9DE45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5EB39363" w14:textId="723938BF" w:rsidR="00326E54" w:rsidRPr="006659A8" w:rsidRDefault="00326E54" w:rsidP="001D1154">
            <w:pPr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26E54">
              <w:rPr>
                <w:rFonts w:ascii="TH SarabunPSK" w:eastAsia="Niramit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กิจกรรมส่งเสริมศักยภาพนักศึกษาด้านศาสตร์บริหารธุรกิจ</w:t>
            </w:r>
          </w:p>
        </w:tc>
        <w:tc>
          <w:tcPr>
            <w:tcW w:w="1822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2A2A32C1" w14:textId="3A588014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Niramit" w:hAnsi="TH SarabunPSK" w:cs="TH SarabunPSK" w:hint="cs"/>
                <w:bCs/>
                <w:color w:val="000000"/>
                <w:sz w:val="32"/>
                <w:szCs w:val="32"/>
                <w:cs/>
              </w:rPr>
              <w:t>11,800</w:t>
            </w:r>
          </w:p>
        </w:tc>
      </w:tr>
      <w:tr w:rsidR="00326E54" w:rsidRPr="006659A8" w14:paraId="34F79B84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00D3D6" w14:textId="77777777" w:rsidR="00326E54" w:rsidRPr="006659A8" w:rsidRDefault="00326E54" w:rsidP="001D1154">
            <w:pPr>
              <w:tabs>
                <w:tab w:val="left" w:pos="501"/>
              </w:tabs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ประกอบด้วยค่าใช้จ่าย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CB7941" w14:textId="77777777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326E54" w:rsidRPr="006659A8" w14:paraId="0F4492A0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1A15D5D2" w14:textId="77777777" w:rsidR="00326E54" w:rsidRPr="006659A8" w:rsidRDefault="00326E54" w:rsidP="001D1154">
            <w:pPr>
              <w:tabs>
                <w:tab w:val="left" w:pos="501"/>
              </w:tabs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ab/>
            </w:r>
            <w:r w:rsidRPr="006659A8"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  <w:t xml:space="preserve">• </w:t>
            </w: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ค่าตอบแทน 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52B89BF9" w14:textId="02B9E797" w:rsidR="00326E54" w:rsidRPr="00326E54" w:rsidRDefault="00326E54" w:rsidP="001D1154">
            <w:pPr>
              <w:jc w:val="center"/>
              <w:rPr>
                <w:rFonts w:ascii="TH SarabunPSK" w:eastAsia="Niramit" w:hAnsi="TH SarabunPSK" w:cs="TH SarabunPSK"/>
                <w:bCs/>
                <w:color w:val="000000"/>
                <w:sz w:val="32"/>
                <w:szCs w:val="32"/>
              </w:rPr>
            </w:pPr>
            <w:r w:rsidRPr="00326E54">
              <w:rPr>
                <w:rFonts w:ascii="TH SarabunPSK" w:eastAsia="Niramit" w:hAnsi="TH SarabunPSK" w:cs="TH SarabunPSK" w:hint="cs"/>
                <w:bCs/>
                <w:color w:val="000000"/>
                <w:sz w:val="32"/>
                <w:szCs w:val="32"/>
                <w:cs/>
              </w:rPr>
              <w:t>8,400</w:t>
            </w:r>
          </w:p>
        </w:tc>
      </w:tr>
      <w:tr w:rsidR="00326E54" w:rsidRPr="006659A8" w14:paraId="05ACDEA0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9BE91" w14:textId="3C2E1A58" w:rsidR="00326E54" w:rsidRPr="006659A8" w:rsidRDefault="00326E54" w:rsidP="00326E54">
            <w:pPr>
              <w:tabs>
                <w:tab w:val="left" w:pos="601"/>
                <w:tab w:val="left" w:pos="767"/>
              </w:tabs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ab/>
              <w:t xml:space="preserve"> 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ชม. 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600 บาท 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>วัน)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</w:tcPr>
          <w:p w14:paraId="74D0B496" w14:textId="7C06F29F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8,400</w:t>
            </w:r>
          </w:p>
        </w:tc>
      </w:tr>
      <w:tr w:rsidR="00326E54" w:rsidRPr="006659A8" w14:paraId="3E7F28A8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53E5449D" w14:textId="77777777" w:rsidR="00326E54" w:rsidRPr="006659A8" w:rsidRDefault="00326E54" w:rsidP="001D1154">
            <w:pPr>
              <w:tabs>
                <w:tab w:val="left" w:pos="501"/>
              </w:tabs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ab/>
            </w:r>
            <w:r w:rsidRPr="006659A8"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  <w:t xml:space="preserve">• </w:t>
            </w: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1D86267C" w14:textId="14D51E01" w:rsidR="00326E54" w:rsidRPr="00326E54" w:rsidRDefault="00326E54" w:rsidP="001D1154">
            <w:pPr>
              <w:jc w:val="center"/>
              <w:rPr>
                <w:rFonts w:ascii="TH SarabunPSK" w:eastAsia="Niramit" w:hAnsi="TH SarabunPSK" w:cs="TH SarabunPSK"/>
                <w:bCs/>
                <w:color w:val="000000"/>
                <w:sz w:val="32"/>
                <w:szCs w:val="32"/>
              </w:rPr>
            </w:pPr>
            <w:r w:rsidRPr="00326E54">
              <w:rPr>
                <w:rFonts w:ascii="TH SarabunPSK" w:eastAsia="Niramit" w:hAnsi="TH SarabunPSK" w:cs="TH SarabunPSK" w:hint="cs"/>
                <w:bCs/>
                <w:color w:val="000000"/>
                <w:sz w:val="32"/>
                <w:szCs w:val="32"/>
                <w:cs/>
              </w:rPr>
              <w:t>3,400</w:t>
            </w:r>
          </w:p>
        </w:tc>
      </w:tr>
      <w:tr w:rsidR="00326E54" w:rsidRPr="006659A8" w14:paraId="4ED72D49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47850E" w14:textId="13C915A3" w:rsidR="00326E54" w:rsidRPr="006659A8" w:rsidRDefault="00326E54" w:rsidP="00326E54">
            <w:pPr>
              <w:tabs>
                <w:tab w:val="left" w:pos="601"/>
                <w:tab w:val="left" w:pos="767"/>
              </w:tabs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           ค่าอาหารผู้เข้าอบรม (</w:t>
            </w: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</w:rPr>
              <w:t>25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 คน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>0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บาท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 xml:space="preserve">x 1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มื้อ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 xml:space="preserve">x 1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</w:tcPr>
          <w:p w14:paraId="65C843A0" w14:textId="2FAE22B6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Niramit" w:hAnsi="TH SarabunPSK" w:cs="TH SarabunPSK" w:hint="cs"/>
                <w:b/>
                <w:color w:val="000000"/>
                <w:sz w:val="32"/>
                <w:szCs w:val="32"/>
                <w:cs/>
              </w:rPr>
              <w:t>2,500</w:t>
            </w:r>
          </w:p>
        </w:tc>
      </w:tr>
      <w:tr w:rsidR="00326E54" w:rsidRPr="006659A8" w14:paraId="5DC4C0B5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F13365" w14:textId="756F4664" w:rsidR="00326E54" w:rsidRPr="00326E54" w:rsidRDefault="00326E54" w:rsidP="00326E54">
            <w:pPr>
              <w:tabs>
                <w:tab w:val="left" w:pos="601"/>
                <w:tab w:val="left" w:pos="767"/>
              </w:tabs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  <w:lang w:val="en-US"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           ค่า</w:t>
            </w: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</w:rPr>
              <w:t xml:space="preserve">เบี้ยเลี้ยงพนักงานขับรถ (240 บาท </w:t>
            </w:r>
            <w:r>
              <w:rPr>
                <w:rFonts w:ascii="TH SarabunPSK" w:eastAsia="Niramit" w:hAnsi="TH SarabunPSK" w:cs="TH SarabunPSK"/>
                <w:color w:val="000000"/>
                <w:sz w:val="32"/>
                <w:szCs w:val="32"/>
                <w:lang w:val="en-US"/>
              </w:rPr>
              <w:t xml:space="preserve">x 1 </w:t>
            </w: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  <w:lang w:val="en-US"/>
              </w:rPr>
              <w:t xml:space="preserve">คน </w:t>
            </w:r>
            <w:r>
              <w:rPr>
                <w:rFonts w:ascii="TH SarabunPSK" w:eastAsia="Niramit" w:hAnsi="TH SarabunPSK" w:cs="TH SarabunPSK"/>
                <w:color w:val="000000"/>
                <w:sz w:val="32"/>
                <w:szCs w:val="32"/>
                <w:lang w:val="en-US"/>
              </w:rPr>
              <w:t xml:space="preserve">x 1 </w:t>
            </w: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  <w:lang w:val="en-US"/>
              </w:rPr>
              <w:t>วัน)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</w:tcPr>
          <w:p w14:paraId="534D766B" w14:textId="2E8C4E81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Niramit" w:hAnsi="TH SarabunPSK" w:cs="TH SarabunPSK" w:hint="cs"/>
                <w:b/>
                <w:color w:val="000000"/>
                <w:sz w:val="32"/>
                <w:szCs w:val="32"/>
                <w:cs/>
              </w:rPr>
              <w:t>240</w:t>
            </w:r>
          </w:p>
        </w:tc>
      </w:tr>
      <w:tr w:rsidR="00326E54" w:rsidRPr="006659A8" w14:paraId="26A31429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5B6B9D" w14:textId="4805BBE4" w:rsidR="00326E54" w:rsidRPr="006659A8" w:rsidRDefault="00326E54" w:rsidP="00326E54">
            <w:pPr>
              <w:tabs>
                <w:tab w:val="left" w:pos="601"/>
                <w:tab w:val="left" w:pos="767"/>
              </w:tabs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</w:rPr>
              <w:t xml:space="preserve">           ค่าน้ำมันเชื้อเพลิง 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</w:tcPr>
          <w:p w14:paraId="073C129F" w14:textId="1F05E7D5" w:rsidR="00326E54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Niramit" w:hAnsi="TH SarabunPSK" w:cs="TH SarabunPSK" w:hint="cs"/>
                <w:b/>
                <w:color w:val="000000"/>
                <w:sz w:val="32"/>
                <w:szCs w:val="32"/>
                <w:cs/>
              </w:rPr>
              <w:t>660</w:t>
            </w:r>
          </w:p>
        </w:tc>
      </w:tr>
      <w:tr w:rsidR="00326E54" w:rsidRPr="006659A8" w14:paraId="0BFBBD87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64B87D" w14:textId="51C371C9" w:rsidR="00326E54" w:rsidRPr="006659A8" w:rsidRDefault="00326E54" w:rsidP="00326E54">
            <w:pPr>
              <w:tabs>
                <w:tab w:val="left" w:pos="601"/>
                <w:tab w:val="left" w:pos="767"/>
              </w:tabs>
              <w:jc w:val="center"/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รวมเป็นจำนวนเงินทั้งสิ้น (</w:t>
            </w:r>
            <w:r>
              <w:rPr>
                <w:rFonts w:ascii="TH SarabunPSK" w:eastAsia="Niramit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หนึ่งหมื่นหนึ่งพันแปดร้อย</w:t>
            </w: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บาทถ้วน)</w:t>
            </w:r>
          </w:p>
        </w:tc>
        <w:tc>
          <w:tcPr>
            <w:tcW w:w="1822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E7E6E6"/>
          </w:tcPr>
          <w:p w14:paraId="42066FCC" w14:textId="587E770F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Niramit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11,800</w:t>
            </w:r>
          </w:p>
        </w:tc>
      </w:tr>
    </w:tbl>
    <w:p w14:paraId="13F45C14" w14:textId="13D635AA" w:rsidR="00326E54" w:rsidRPr="00326E54" w:rsidRDefault="00326E54" w:rsidP="0046138F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  <w:cs/>
          <w:lang w:val="en-US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หมายเหตุ </w:t>
      </w:r>
      <w: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: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>ขอถัวเฉลี่ยทุกรายการ</w:t>
      </w:r>
    </w:p>
    <w:p w14:paraId="207D2231" w14:textId="77777777" w:rsidR="00326E54" w:rsidRDefault="00326E54" w:rsidP="0046138F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055EA3C6" w14:textId="77777777" w:rsidR="00D22995" w:rsidRPr="00591823" w:rsidRDefault="00CE132E" w:rsidP="00D22995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480"/>
        </w:tabs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14. 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ผลที่คาดว่าจะได้รับ                </w:t>
      </w:r>
    </w:p>
    <w:p w14:paraId="1ABDA1A6" w14:textId="77777777" w:rsidR="00D22995" w:rsidRPr="00591823" w:rsidRDefault="00D22995" w:rsidP="00D2299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>13.1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นักศึกษาได้เตรียมความพร้อม ในด้านการเรียน การใช้ชีวิตและการสร้างความสัมพันธ์อันดีระหว่างกัน</w:t>
      </w:r>
    </w:p>
    <w:p w14:paraId="77EF120D" w14:textId="77777777" w:rsidR="00D22995" w:rsidRPr="00591823" w:rsidRDefault="00D22995" w:rsidP="00D2299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>13.2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นักศึกษามีการปรับตัวจากการเป็นนักเรียน สู่การเป็นนักศึกษาในมหาวิทยาลัย</w:t>
      </w:r>
    </w:p>
    <w:p w14:paraId="29947822" w14:textId="77777777" w:rsidR="00F95DC2" w:rsidRDefault="00D22995" w:rsidP="00D2299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ab/>
        <w:t>13.3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นักศึกษามีการพัฒนา ด้านความรู้ ทักษะทางปัญญา และความรับผิดชอบ</w:t>
      </w:r>
    </w:p>
    <w:p w14:paraId="1592CEA7" w14:textId="77777777" w:rsidR="00457B3D" w:rsidRPr="00457B3D" w:rsidRDefault="00457B3D" w:rsidP="00457B3D">
      <w:pPr>
        <w:pStyle w:val="p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</w:rPr>
        <w:t xml:space="preserve">13.4 </w:t>
      </w:r>
      <w:r w:rsidRPr="00457B3D">
        <w:rPr>
          <w:rFonts w:ascii="TH SarabunPSK" w:hAnsi="TH SarabunPSK" w:cs="TH SarabunPSK" w:hint="cs"/>
          <w:sz w:val="32"/>
          <w:szCs w:val="32"/>
          <w:cs/>
        </w:rPr>
        <w:t xml:space="preserve">นักศึกษามีพัฒนาการด้าน </w:t>
      </w:r>
      <w:r w:rsidRPr="00457B3D">
        <w:rPr>
          <w:rFonts w:ascii="TH SarabunPSK" w:hAnsi="TH SarabunPSK" w:cs="TH SarabunPSK" w:hint="cs"/>
          <w:sz w:val="32"/>
          <w:szCs w:val="32"/>
        </w:rPr>
        <w:t xml:space="preserve">soft skills </w:t>
      </w:r>
      <w:r w:rsidRPr="00457B3D">
        <w:rPr>
          <w:rFonts w:ascii="TH SarabunPSK" w:hAnsi="TH SarabunPSK" w:cs="TH SarabunPSK" w:hint="cs"/>
          <w:sz w:val="32"/>
          <w:szCs w:val="32"/>
          <w:cs/>
        </w:rPr>
        <w:t>เช่น การสื่อสาร การทำงานเป็นทีม ความคิด</w:t>
      </w:r>
    </w:p>
    <w:p w14:paraId="784C47A6" w14:textId="57CB0152" w:rsidR="00D22995" w:rsidRDefault="00457B3D" w:rsidP="00796927">
      <w:pPr>
        <w:rPr>
          <w:rFonts w:ascii="TH SarabunPSK" w:hAnsi="TH SarabunPSK" w:cs="TH SarabunPSK"/>
          <w:color w:val="000000"/>
          <w:sz w:val="32"/>
          <w:szCs w:val="32"/>
        </w:rPr>
      </w:pPr>
      <w:r w:rsidRPr="00457B3D">
        <w:rPr>
          <w:rFonts w:ascii="TH SarabunPSK" w:hAnsi="TH SarabunPSK" w:cs="TH SarabunPSK" w:hint="cs"/>
          <w:color w:val="000000"/>
          <w:sz w:val="32"/>
          <w:szCs w:val="32"/>
          <w:cs/>
        </w:rPr>
        <w:t>สร้างสรรค์ และการแก้ไขปัญหา</w:t>
      </w:r>
    </w:p>
    <w:p w14:paraId="6DDCEA10" w14:textId="77777777" w:rsidR="004013EC" w:rsidRPr="00796927" w:rsidRDefault="004013EC" w:rsidP="00796927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A141AA0" w14:textId="77777777" w:rsidR="00D22995" w:rsidRDefault="00D22995" w:rsidP="00A73458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480"/>
        </w:tabs>
        <w:spacing w:line="276" w:lineRule="auto"/>
        <w:jc w:val="right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1BC33B2B" w14:textId="77777777" w:rsidR="00326E54" w:rsidRPr="00591823" w:rsidRDefault="00326E54" w:rsidP="00A73458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480"/>
        </w:tabs>
        <w:spacing w:line="276" w:lineRule="auto"/>
        <w:jc w:val="right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204E65E3" w14:textId="29900FC0" w:rsidR="00D22995" w:rsidRPr="00591823" w:rsidRDefault="00A73458" w:rsidP="00A73458">
      <w:pPr>
        <w:ind w:left="2694"/>
        <w:rPr>
          <w:rFonts w:ascii="TH SarabunPSK" w:eastAsia="Niramit" w:hAnsi="TH SarabunPSK" w:cs="TH SarabunPSK"/>
          <w:sz w:val="32"/>
          <w:szCs w:val="32"/>
        </w:rPr>
      </w:pPr>
      <w:r>
        <w:rPr>
          <w:rFonts w:ascii="TH SarabunPSK" w:eastAsia="Niramit" w:hAnsi="TH SarabunPSK" w:cs="TH SarabunPSK"/>
          <w:sz w:val="32"/>
          <w:szCs w:val="32"/>
        </w:rPr>
        <w:lastRenderedPageBreak/>
        <w:t xml:space="preserve">              </w:t>
      </w:r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Niramit" w:hAnsi="TH SarabunPSK" w:cs="TH SarabunPSK"/>
          <w:sz w:val="32"/>
          <w:szCs w:val="32"/>
        </w:rPr>
        <w:t xml:space="preserve">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ลงชื่</w:t>
      </w:r>
      <w:r>
        <w:rPr>
          <w:rFonts w:ascii="TH SarabunPSK" w:eastAsia="Niramit" w:hAnsi="TH SarabunPSK" w:cs="TH SarabunPSK" w:hint="cs"/>
          <w:sz w:val="32"/>
          <w:szCs w:val="32"/>
          <w:cs/>
        </w:rPr>
        <w:t>อ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u w:val="dotted"/>
          <w:cs/>
        </w:rPr>
        <w:t xml:space="preserve">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u w:val="dotted"/>
        </w:rPr>
        <w:tab/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u w:val="dotted"/>
        </w:rPr>
        <w:tab/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u w:val="dotted"/>
        </w:rPr>
        <w:tab/>
      </w:r>
      <w:r>
        <w:rPr>
          <w:rFonts w:ascii="TH SarabunPSK" w:eastAsia="Niramit" w:hAnsi="TH SarabunPSK" w:cs="TH SarabunPSK" w:hint="cs"/>
          <w:sz w:val="32"/>
          <w:szCs w:val="32"/>
          <w:u w:val="dotted"/>
          <w:cs/>
        </w:rPr>
        <w:t xml:space="preserve">          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ผู้เสนอโครงการ</w:t>
      </w:r>
    </w:p>
    <w:p w14:paraId="7AA76F4E" w14:textId="59BE1E01" w:rsidR="00D22995" w:rsidRPr="00591823" w:rsidRDefault="00A73458" w:rsidP="00A73458">
      <w:pPr>
        <w:ind w:left="2694"/>
        <w:rPr>
          <w:rFonts w:ascii="TH SarabunPSK" w:eastAsia="Niramit" w:hAnsi="TH SarabunPSK" w:cs="TH SarabunPSK"/>
          <w:sz w:val="32"/>
          <w:szCs w:val="32"/>
        </w:rPr>
      </w:pPr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                   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(</w:t>
      </w:r>
      <w:r w:rsidR="00D22995" w:rsidRPr="00591823">
        <w:rPr>
          <w:rFonts w:ascii="TH SarabunPSK" w:hAnsi="TH SarabunPSK" w:cs="TH SarabunPSK" w:hint="cs"/>
          <w:sz w:val="32"/>
          <w:szCs w:val="32"/>
          <w:cs/>
        </w:rPr>
        <w:t>นา</w:t>
      </w:r>
      <w:r w:rsidR="002D4D0C" w:rsidRPr="00591823"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 w:rsidR="002D4D0C" w:rsidRPr="00591823">
        <w:rPr>
          <w:rFonts w:ascii="TH SarabunPSK" w:hAnsi="TH SarabunPSK" w:cs="TH SarabunPSK" w:hint="cs"/>
          <w:sz w:val="32"/>
          <w:szCs w:val="32"/>
          <w:cs/>
        </w:rPr>
        <w:t>อัญ</w:t>
      </w:r>
      <w:proofErr w:type="spellEnd"/>
      <w:r w:rsidR="002D4D0C" w:rsidRPr="00591823">
        <w:rPr>
          <w:rFonts w:ascii="TH SarabunPSK" w:hAnsi="TH SarabunPSK" w:cs="TH SarabunPSK" w:hint="cs"/>
          <w:sz w:val="32"/>
          <w:szCs w:val="32"/>
          <w:cs/>
        </w:rPr>
        <w:t>ชนา สนิท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)</w:t>
      </w:r>
    </w:p>
    <w:p w14:paraId="04660C3C" w14:textId="313FF0EF" w:rsidR="00D22995" w:rsidRPr="00591823" w:rsidRDefault="00A73458" w:rsidP="00A73458">
      <w:pPr>
        <w:ind w:left="2694"/>
        <w:rPr>
          <w:rFonts w:ascii="TH SarabunPSK" w:eastAsia="Niramit" w:hAnsi="TH SarabunPSK" w:cs="TH SarabunPSK"/>
          <w:sz w:val="32"/>
          <w:szCs w:val="32"/>
        </w:rPr>
      </w:pPr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                    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ผู้รับผิดชอบโครงการ</w:t>
      </w:r>
    </w:p>
    <w:p w14:paraId="281481C7" w14:textId="09698D8F" w:rsidR="00A73458" w:rsidRPr="00A73458" w:rsidRDefault="00A73458" w:rsidP="00A73458">
      <w:pPr>
        <w:ind w:left="2694"/>
        <w:rPr>
          <w:rFonts w:ascii="TH SarabunPSK" w:eastAsia="Niramit" w:hAnsi="TH SarabunPSK" w:cs="TH SarabunPSK"/>
          <w:sz w:val="32"/>
          <w:szCs w:val="32"/>
          <w:u w:val="single"/>
          <w:lang w:val="en-US"/>
        </w:rPr>
      </w:pPr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               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Niramit" w:hAnsi="TH SarabunPSK" w:cs="TH SarabunPSK"/>
          <w:sz w:val="32"/>
          <w:szCs w:val="32"/>
        </w:rPr>
        <w:t xml:space="preserve">…………………………………. </w:t>
      </w:r>
    </w:p>
    <w:p w14:paraId="46B5E402" w14:textId="77777777" w:rsidR="00A73458" w:rsidRPr="00A73458" w:rsidRDefault="00A73458" w:rsidP="00A73458">
      <w:pPr>
        <w:tabs>
          <w:tab w:val="left" w:pos="4253"/>
        </w:tabs>
        <w:rPr>
          <w:rFonts w:ascii="TH SarabunPSK" w:hAnsi="TH SarabunPSK" w:cs="TH SarabunPSK"/>
          <w:sz w:val="32"/>
          <w:szCs w:val="32"/>
        </w:rPr>
      </w:pPr>
    </w:p>
    <w:p w14:paraId="4AF8FC83" w14:textId="77777777" w:rsidR="00A73458" w:rsidRPr="00A73458" w:rsidRDefault="00A73458" w:rsidP="00A73458">
      <w:pPr>
        <w:tabs>
          <w:tab w:val="left" w:pos="4253"/>
        </w:tabs>
        <w:rPr>
          <w:rFonts w:ascii="TH SarabunPSK" w:hAnsi="TH SarabunPSK" w:cs="TH SarabunPSK"/>
          <w:sz w:val="32"/>
          <w:szCs w:val="32"/>
        </w:rPr>
      </w:pPr>
    </w:p>
    <w:p w14:paraId="4CFC1AFC" w14:textId="77777777" w:rsidR="00A73458" w:rsidRPr="00A73458" w:rsidRDefault="00A73458" w:rsidP="00A73458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Pr="00A734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>ผู้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A73458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7EA416E0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73458">
        <w:rPr>
          <w:rFonts w:ascii="TH SarabunPSK" w:hAnsi="TH SarabunPSK" w:cs="TH SarabunPSK"/>
          <w:sz w:val="32"/>
          <w:szCs w:val="32"/>
          <w:cs/>
        </w:rPr>
        <w:t>(</w:t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ผู้ช่วยศาสตราจารย์ปาริฉัตร </w:t>
      </w:r>
      <w:proofErr w:type="spellStart"/>
      <w:r w:rsidRPr="00A73458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A73458">
        <w:rPr>
          <w:rFonts w:ascii="TH SarabunPSK" w:hAnsi="TH SarabunPSK" w:cs="TH SarabunPSK" w:hint="cs"/>
          <w:sz w:val="32"/>
          <w:szCs w:val="32"/>
          <w:cs/>
        </w:rPr>
        <w:t>คละ</w:t>
      </w:r>
      <w:r w:rsidRPr="00A73458">
        <w:rPr>
          <w:rFonts w:ascii="TH SarabunPSK" w:hAnsi="TH SarabunPSK" w:cs="TH SarabunPSK"/>
          <w:sz w:val="32"/>
          <w:szCs w:val="32"/>
          <w:cs/>
        </w:rPr>
        <w:t>)</w:t>
      </w:r>
    </w:p>
    <w:p w14:paraId="780E8DB3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  รองคณบดี ฝ่ายบริหารงานทั่วไป</w:t>
      </w:r>
    </w:p>
    <w:p w14:paraId="615F15AB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CF34E3" w14:textId="77777777" w:rsidR="00A73458" w:rsidRPr="00A73458" w:rsidRDefault="00A73458" w:rsidP="00A73458">
      <w:pPr>
        <w:tabs>
          <w:tab w:val="left" w:pos="4253"/>
        </w:tabs>
        <w:ind w:left="5040"/>
        <w:rPr>
          <w:rFonts w:ascii="TH SarabunPSK" w:hAnsi="TH SarabunPSK" w:cs="TH SarabunPSK"/>
          <w:sz w:val="32"/>
          <w:szCs w:val="32"/>
          <w:u w:val="dotted"/>
        </w:rPr>
      </w:pPr>
    </w:p>
    <w:p w14:paraId="032CB44C" w14:textId="77777777" w:rsidR="00A73458" w:rsidRPr="00A73458" w:rsidRDefault="00A73458" w:rsidP="00A73458">
      <w:pPr>
        <w:tabs>
          <w:tab w:val="left" w:pos="4253"/>
        </w:tabs>
        <w:ind w:left="5040"/>
        <w:rPr>
          <w:rFonts w:ascii="TH SarabunPSK" w:hAnsi="TH SarabunPSK" w:cs="TH SarabunPSK"/>
          <w:sz w:val="32"/>
          <w:szCs w:val="32"/>
          <w:u w:val="dotted"/>
        </w:rPr>
      </w:pPr>
    </w:p>
    <w:p w14:paraId="650D7431" w14:textId="77777777" w:rsidR="00A73458" w:rsidRPr="00A73458" w:rsidRDefault="00A73458" w:rsidP="00A73458">
      <w:pPr>
        <w:tabs>
          <w:tab w:val="left" w:pos="4253"/>
        </w:tabs>
        <w:rPr>
          <w:rFonts w:ascii="TH SarabunPSK" w:hAnsi="TH SarabunPSK" w:cs="TH SarabunPSK"/>
          <w:sz w:val="32"/>
          <w:szCs w:val="32"/>
        </w:rPr>
      </w:pPr>
    </w:p>
    <w:p w14:paraId="502F5890" w14:textId="77777777" w:rsidR="00A73458" w:rsidRPr="00A73458" w:rsidRDefault="00A73458" w:rsidP="00A73458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 w:rsidRPr="00A734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>ผู้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เห็นชอบโครงการ</w:t>
      </w:r>
    </w:p>
    <w:p w14:paraId="43657836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73458">
        <w:rPr>
          <w:rFonts w:ascii="TH SarabunPSK" w:hAnsi="TH SarabunPSK" w:cs="TH SarabunPSK"/>
          <w:sz w:val="32"/>
          <w:szCs w:val="32"/>
          <w:cs/>
        </w:rPr>
        <w:t>(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ดร.ชูเกียรติ  พงศ์พนาพิพัฒน์</w:t>
      </w:r>
      <w:r w:rsidRPr="00A73458">
        <w:rPr>
          <w:rFonts w:ascii="TH SarabunPSK" w:hAnsi="TH SarabunPSK" w:cs="TH SarabunPSK"/>
          <w:sz w:val="32"/>
          <w:szCs w:val="32"/>
          <w:cs/>
        </w:rPr>
        <w:t>)</w:t>
      </w:r>
    </w:p>
    <w:p w14:paraId="26C178AD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คณบดีคณะบริหารธุรกิจและการบัญชี</w:t>
      </w:r>
    </w:p>
    <w:p w14:paraId="673F3C25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F3333A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0012578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7072790" w14:textId="77777777" w:rsidR="00A73458" w:rsidRPr="00A73458" w:rsidRDefault="00A73458" w:rsidP="00A73458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 w:rsidRPr="00A734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>ผู้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อนุมัติโครงการ</w:t>
      </w:r>
    </w:p>
    <w:p w14:paraId="28859748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73458">
        <w:rPr>
          <w:rFonts w:ascii="TH SarabunPSK" w:hAnsi="TH SarabunPSK" w:cs="TH SarabunPSK"/>
          <w:sz w:val="32"/>
          <w:szCs w:val="32"/>
          <w:cs/>
        </w:rPr>
        <w:t>(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ดร.เจษฎา  ชาตรี</w:t>
      </w:r>
      <w:r w:rsidRPr="00A73458">
        <w:rPr>
          <w:rFonts w:ascii="TH SarabunPSK" w:hAnsi="TH SarabunPSK" w:cs="TH SarabunPSK"/>
          <w:sz w:val="32"/>
          <w:szCs w:val="32"/>
          <w:cs/>
        </w:rPr>
        <w:t>)</w:t>
      </w:r>
    </w:p>
    <w:p w14:paraId="28096213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รองอธิการบดี ปฏิบัติราชการแทน</w:t>
      </w:r>
    </w:p>
    <w:p w14:paraId="0B04403B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อธิการบดีมหาวิทยาลัยราชภัฏศรีสะเกษ</w:t>
      </w:r>
    </w:p>
    <w:p w14:paraId="3D20DC4B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168F37" w14:textId="4F2830B6" w:rsidR="00457B3D" w:rsidRDefault="00457B3D" w:rsidP="00A73458">
      <w:pPr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2D173390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27790E55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0A81A35C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7672B7E9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75B1A2F0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3AC4B73E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27B68849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20972C4B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628AEF91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071581F8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0E78E7C3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38B915BC" w14:textId="6A27A885" w:rsidR="00D22995" w:rsidRPr="00591823" w:rsidRDefault="00D22995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</w:p>
    <w:p w14:paraId="5C2BCBBA" w14:textId="3BBCE6B8" w:rsidR="006935AF" w:rsidRPr="00591823" w:rsidRDefault="00326E54" w:rsidP="006935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Cs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Pr="005918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พัฒนาศักยภาพนักศึกษา</w:t>
      </w:r>
      <w:r w:rsidR="006935AF" w:rsidRPr="005918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(กิจกรรมส่งเสริมศักยภาพนักศึกษาด้านศาสตร์บริหารธุรกิจ)</w:t>
      </w:r>
    </w:p>
    <w:p w14:paraId="28E1EC50" w14:textId="69E02DD5" w:rsidR="00D22995" w:rsidRPr="00591823" w:rsidRDefault="00D22995" w:rsidP="00D22995">
      <w:pPr>
        <w:jc w:val="center"/>
        <w:rPr>
          <w:rFonts w:ascii="TH SarabunPSK" w:eastAsia="Niramit" w:hAnsi="TH SarabunPSK" w:cs="TH SarabunPSK"/>
          <w:b/>
          <w:bCs/>
          <w:color w:val="000000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วันที่ </w:t>
      </w:r>
      <w:r w:rsidR="00457B3D">
        <w:rPr>
          <w:rFonts w:ascii="TH SarabunPSK" w:eastAsia="Niramit" w:hAnsi="TH SarabunPSK" w:cs="TH SarabunPSK"/>
          <w:b/>
          <w:bCs/>
          <w:color w:val="000000"/>
          <w:sz w:val="32"/>
          <w:szCs w:val="32"/>
        </w:rPr>
        <w:t xml:space="preserve">21 </w:t>
      </w:r>
      <w:r w:rsidR="00457B3D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พฤศจิกายน </w:t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>256</w:t>
      </w:r>
      <w:r w:rsidR="006F23A4">
        <w:rPr>
          <w:rFonts w:ascii="TH SarabunPSK" w:eastAsia="Niramit" w:hAnsi="TH SarabunPSK" w:cs="TH SarabunPSK"/>
          <w:b/>
          <w:bCs/>
          <w:color w:val="000000"/>
          <w:sz w:val="32"/>
          <w:szCs w:val="32"/>
          <w:lang w:val="en-US"/>
        </w:rPr>
        <w:t>8</w:t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004C0A7F" w14:textId="4363C1AA" w:rsidR="006935AF" w:rsidRPr="00591823" w:rsidRDefault="006935AF" w:rsidP="006935AF">
      <w:pPr>
        <w:pBdr>
          <w:top w:val="nil"/>
          <w:left w:val="nil"/>
          <w:bottom w:val="nil"/>
          <w:right w:val="nil"/>
          <w:between w:val="nil"/>
        </w:pBdr>
        <w:ind w:left="-357" w:firstLine="357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ณ ชุมชนตำบล</w:t>
      </w:r>
      <w:proofErr w:type="spellStart"/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กันทรา</w:t>
      </w:r>
      <w:proofErr w:type="spellEnd"/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รมย์ </w:t>
      </w:r>
      <w:proofErr w:type="spellStart"/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อำเภอขุ</w:t>
      </w:r>
      <w:proofErr w:type="spellEnd"/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ขันธ์ จังหวัดศรีสะเกษ</w:t>
      </w:r>
    </w:p>
    <w:p w14:paraId="39E1B808" w14:textId="77777777" w:rsidR="006935AF" w:rsidRPr="00591823" w:rsidRDefault="006935AF" w:rsidP="006935AF">
      <w:pPr>
        <w:pBdr>
          <w:top w:val="nil"/>
          <w:left w:val="nil"/>
          <w:bottom w:val="nil"/>
          <w:right w:val="nil"/>
          <w:between w:val="nil"/>
        </w:pBdr>
        <w:ind w:left="-357" w:firstLine="357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</w:p>
    <w:p w14:paraId="162DF7EE" w14:textId="77777777" w:rsidR="00D22995" w:rsidRPr="00591823" w:rsidRDefault="00D22995" w:rsidP="00D22995">
      <w:pPr>
        <w:spacing w:before="240"/>
        <w:rPr>
          <w:rFonts w:ascii="TH SarabunPSK" w:eastAsia="Niramit" w:hAnsi="TH SarabunPSK" w:cs="TH SarabunPSK"/>
          <w:b/>
          <w:bCs/>
          <w:color w:val="000000"/>
          <w:sz w:val="32"/>
          <w:szCs w:val="32"/>
          <w:cs/>
        </w:rPr>
      </w:pP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     วันและเวลา</w:t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  <w:t>รายละเอียด</w:t>
      </w:r>
    </w:p>
    <w:p w14:paraId="7C8D0FF1" w14:textId="184EB947" w:rsidR="00D22995" w:rsidRPr="00591823" w:rsidRDefault="00294F5F" w:rsidP="00D22995">
      <w:pPr>
        <w:ind w:left="2880" w:hanging="2880"/>
        <w:jc w:val="thaiDistribute"/>
        <w:rPr>
          <w:rFonts w:ascii="TH SarabunPSK" w:eastAsia="Niramit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Niramit" w:hAnsi="TH SarabunPSK" w:cs="TH SarabunPSK"/>
          <w:b/>
          <w:bCs/>
          <w:color w:val="000000"/>
          <w:sz w:val="32"/>
          <w:szCs w:val="32"/>
        </w:rPr>
        <w:t xml:space="preserve">21 </w:t>
      </w:r>
      <w:r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พฤศจิกายน </w:t>
      </w:r>
      <w:r w:rsidR="00D22995"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>256</w:t>
      </w:r>
      <w:r>
        <w:rPr>
          <w:rFonts w:ascii="TH SarabunPSK" w:eastAsia="Niramit" w:hAnsi="TH SarabunPSK" w:cs="TH SarabunPSK"/>
          <w:b/>
          <w:bCs/>
          <w:color w:val="000000"/>
          <w:sz w:val="32"/>
          <w:szCs w:val="32"/>
          <w:lang w:val="en-US"/>
        </w:rPr>
        <w:t>8</w:t>
      </w:r>
      <w:r w:rsidR="00D22995"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4AA99061" w14:textId="77777777" w:rsidR="00D22995" w:rsidRPr="00591823" w:rsidRDefault="00D22995" w:rsidP="00D22995">
      <w:pPr>
        <w:ind w:left="2880" w:hanging="288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color w:val="000000"/>
          <w:sz w:val="32"/>
          <w:szCs w:val="32"/>
          <w:cs/>
        </w:rPr>
        <w:t xml:space="preserve">08.00 – 08.30 น. </w:t>
      </w:r>
      <w:r w:rsidRPr="00591823">
        <w:rPr>
          <w:rFonts w:ascii="TH SarabunPSK" w:eastAsia="Niramit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- นักศึกษาลงทะเบียน</w:t>
      </w:r>
    </w:p>
    <w:p w14:paraId="6614AE6E" w14:textId="235DE86B" w:rsidR="00D22995" w:rsidRPr="00591823" w:rsidRDefault="00D22995" w:rsidP="00D22995">
      <w:pPr>
        <w:ind w:left="2880" w:hanging="288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08.30 – 09.00 น.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  <w:t xml:space="preserve">- พิธีเปิดโครงการพัฒนาศักยภาพนักศึกษา </w:t>
      </w:r>
    </w:p>
    <w:p w14:paraId="42749FF5" w14:textId="2FAE33B5" w:rsidR="00D22995" w:rsidRPr="00691DA3" w:rsidRDefault="00D22995" w:rsidP="00146A40">
      <w:pPr>
        <w:ind w:left="2880" w:hanging="2880"/>
        <w:rPr>
          <w:rFonts w:ascii="TH SarabunPSK" w:eastAsia="Niramit" w:hAnsi="TH SarabunPSK" w:cs="TH SarabunPSK"/>
          <w:sz w:val="32"/>
          <w:szCs w:val="32"/>
          <w:cs/>
          <w:lang w:val="en-US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</w:r>
      <w:r w:rsidR="006935AF" w:rsidRPr="00591823">
        <w:rPr>
          <w:rFonts w:ascii="TH SarabunPSK" w:eastAsia="Niramit" w:hAnsi="TH SarabunPSK" w:cs="TH SarabunPSK" w:hint="cs"/>
          <w:sz w:val="32"/>
          <w:szCs w:val="32"/>
          <w:cs/>
        </w:rPr>
        <w:t xml:space="preserve">  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โด</w:t>
      </w:r>
      <w:r w:rsidR="00146A40">
        <w:rPr>
          <w:rFonts w:ascii="TH SarabunPSK" w:eastAsia="Niramit" w:hAnsi="TH SarabunPSK" w:cs="TH SarabunPSK" w:hint="cs"/>
          <w:sz w:val="32"/>
          <w:szCs w:val="32"/>
          <w:cs/>
        </w:rPr>
        <w:t>ย</w:t>
      </w:r>
      <w:r w:rsidR="00146A40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ผู้ช่วยศาสตราจารย์ปาริฉัตร </w:t>
      </w:r>
      <w:proofErr w:type="spellStart"/>
      <w:r w:rsidR="00146A40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พงษ์</w:t>
      </w:r>
      <w:proofErr w:type="spellEnd"/>
      <w:r w:rsidR="00146A40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คละ </w:t>
      </w:r>
      <w:r w:rsidR="00146A4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รอง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คณะบริหารธุรกิจ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br/>
      </w:r>
      <w:r w:rsidR="00146A40">
        <w:rPr>
          <w:rFonts w:ascii="TH SarabunPSK" w:eastAsia="Niramit" w:hAnsi="TH SarabunPSK" w:cs="TH SarabunPSK"/>
          <w:sz w:val="32"/>
          <w:szCs w:val="32"/>
        </w:rPr>
        <w:t xml:space="preserve">  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และการบัญชี</w:t>
      </w:r>
    </w:p>
    <w:p w14:paraId="0F29465C" w14:textId="371A69F9" w:rsidR="00D22995" w:rsidRPr="00591823" w:rsidRDefault="00D22995" w:rsidP="00D22995">
      <w:pPr>
        <w:ind w:left="2880" w:hanging="288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09.00 – 12.00 น.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  <w:t>- แบ่งกลุ่มนักศึกษาเป็น 2 กลุ่ม เข้าฐานกิจกรรม 2 ฐาน กิจกรรมพัฒนา</w:t>
      </w:r>
      <w:r w:rsidR="00146A40">
        <w:rPr>
          <w:rFonts w:ascii="TH SarabunPSK" w:eastAsia="Niramit" w:hAnsi="TH SarabunPSK" w:cs="TH SarabunPSK"/>
          <w:sz w:val="32"/>
          <w:szCs w:val="32"/>
        </w:rPr>
        <w:t xml:space="preserve">  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ศักยภาพนักศึกษา</w:t>
      </w:r>
    </w:p>
    <w:p w14:paraId="58DA512C" w14:textId="795FB7E3" w:rsidR="006935AF" w:rsidRPr="00591823" w:rsidRDefault="006935AF" w:rsidP="006935AF">
      <w:pPr>
        <w:ind w:left="2880"/>
        <w:rPr>
          <w:rFonts w:ascii="TH SarabunPSK" w:hAnsi="TH SarabunPSK" w:cs="TH SarabunPSK"/>
          <w:color w:val="000000"/>
          <w:sz w:val="32"/>
          <w:szCs w:val="32"/>
        </w:rPr>
      </w:pPr>
      <w:r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 xml:space="preserve">กิจกรรมกลุ่มที่ </w:t>
      </w:r>
      <w:r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</w:rPr>
        <w:t>1: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วิทยากรคนที่ 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>1</w:t>
      </w:r>
      <w:r w:rsidR="00146A40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: </w:t>
      </w:r>
      <w:r w:rsidR="00146A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46A40" w:rsidRPr="00146A40">
        <w:rPr>
          <w:rFonts w:ascii="TH SarabunPSK" w:hAnsi="TH SarabunPSK" w:cs="TH SarabunPSK" w:hint="cs"/>
          <w:color w:val="000000"/>
          <w:sz w:val="32"/>
          <w:szCs w:val="32"/>
          <w:cs/>
        </w:rPr>
        <w:t>สิบเอกรุ่งทิวา</w:t>
      </w:r>
      <w:r w:rsidR="00146A40" w:rsidRPr="00146A4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46A40" w:rsidRPr="00146A40">
        <w:rPr>
          <w:rFonts w:ascii="TH SarabunPSK" w:hAnsi="TH SarabunPSK" w:cs="TH SarabunPSK" w:hint="cs"/>
          <w:color w:val="000000"/>
          <w:sz w:val="32"/>
          <w:szCs w:val="32"/>
          <w:cs/>
        </w:rPr>
        <w:t>เนื้อนา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>)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>หัวข้อ: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"Soft Skill 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พื้นฐานของนักบริหารยุคใหม่"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>- Ice-breaking &amp; Team building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Workshop 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ฝึกทักษะการสื่อสาร การฟัง การคิดสร้างสรรค์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กิจกรรมระดมสมอง (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Brainstorming) 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การแก้ปัญหาเฉพาะหน้า </w:t>
      </w:r>
    </w:p>
    <w:p w14:paraId="7CD36525" w14:textId="16F3136F" w:rsidR="00D22995" w:rsidRPr="00591823" w:rsidRDefault="00D22995" w:rsidP="006935AF">
      <w:pPr>
        <w:ind w:left="2880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 xml:space="preserve">- </w:t>
      </w:r>
      <w:r w:rsidR="006935AF"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 xml:space="preserve">กิจกรรมกลุ่มที่ </w:t>
      </w:r>
      <w:r w:rsidR="006935AF"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</w:rPr>
        <w:t>2:</w:t>
      </w:r>
      <w:r w:rsidR="006935AF"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วิทยากรคนที่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2</w:t>
      </w:r>
      <w:r w:rsidR="00146A40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="00146A40" w:rsidRPr="00146A40">
        <w:rPr>
          <w:rFonts w:ascii="TH SarabunPSK" w:hAnsi="TH SarabunPSK" w:cs="TH SarabunPSK" w:hint="cs"/>
          <w:color w:val="000000"/>
          <w:sz w:val="32"/>
          <w:szCs w:val="32"/>
          <w:cs/>
        </w:rPr>
        <w:t>นายอดิศักดิ์</w:t>
      </w:r>
      <w:r w:rsidR="00146A40" w:rsidRPr="00146A4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46A40" w:rsidRPr="00146A40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)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691DA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935AF"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>หัวข้อ:</w:t>
      </w:r>
      <w:r w:rsidR="006935AF"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"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วิศวกรสังคมกับการยกระดับชุมชนผ่านทุนวัฒนธรรม"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รู้จักกระบวนการวิศวกรสังคม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5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ขั้นตอน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การวิเคราะห์ชุมชนผ่านผัง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Mind Map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กรณีศึกษา: พัฒนาผลิตภัณฑ์หรือประเพณีท้องถิ่นสู่ตลาดใหม่</w:t>
      </w:r>
    </w:p>
    <w:p w14:paraId="54DC3A52" w14:textId="77777777" w:rsidR="00D22995" w:rsidRPr="00591823" w:rsidRDefault="00D22995" w:rsidP="00D22995">
      <w:pPr>
        <w:ind w:left="2880" w:hanging="288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12.00 – 13.00 น.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  <w:t>รับประทานอาหารกลางวัน</w:t>
      </w:r>
    </w:p>
    <w:p w14:paraId="2D1A28D1" w14:textId="52677E7E" w:rsidR="00D22995" w:rsidRPr="00591823" w:rsidRDefault="00D22995" w:rsidP="006935AF">
      <w:pPr>
        <w:ind w:left="2880" w:hanging="2880"/>
        <w:rPr>
          <w:rFonts w:ascii="TH SarabunPSK" w:eastAsia="Niramit" w:hAnsi="TH SarabunPSK" w:cs="TH SarabunPSK"/>
          <w:b/>
          <w:bCs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13.00 – 1</w:t>
      </w:r>
      <w:r w:rsidR="00A036E6">
        <w:rPr>
          <w:rFonts w:ascii="TH SarabunPSK" w:eastAsia="Niramit" w:hAnsi="TH SarabunPSK" w:cs="TH SarabunPSK" w:hint="cs"/>
          <w:sz w:val="32"/>
          <w:szCs w:val="32"/>
          <w:cs/>
        </w:rPr>
        <w:t>7</w:t>
      </w:r>
      <w:r w:rsidR="006935AF" w:rsidRPr="00591823">
        <w:rPr>
          <w:rFonts w:ascii="TH SarabunPSK" w:eastAsia="Niramit" w:hAnsi="TH SarabunPSK" w:cs="TH SarabunPSK" w:hint="cs"/>
          <w:sz w:val="32"/>
          <w:szCs w:val="32"/>
        </w:rPr>
        <w:t>.00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 xml:space="preserve"> น.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</w:r>
      <w:r w:rsidR="00691DA3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="006935AF"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>สลับกลุ่มกิจกรรม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–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1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ไปเข้ากิจกรรมของวิทยากรคนที่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2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–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2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ไปเข้ากิจกรรมของวิทยากรคนที่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1</w:t>
      </w:r>
    </w:p>
    <w:p w14:paraId="4B1CABEA" w14:textId="67449FE5" w:rsidR="006935AF" w:rsidRPr="00591823" w:rsidRDefault="00A036E6" w:rsidP="006935AF">
      <w:pPr>
        <w:rPr>
          <w:rFonts w:ascii="TH SarabunPSK" w:hAnsi="TH SarabunPSK" w:cs="TH SarabunPSK"/>
          <w:vanish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17.00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17.30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สรุปกิจกรรมและปิดกิจกรรม</w:t>
      </w:r>
    </w:p>
    <w:p w14:paraId="162E1FF8" w14:textId="77777777" w:rsidR="00D22995" w:rsidRPr="00591823" w:rsidRDefault="00D22995" w:rsidP="00D22995">
      <w:pPr>
        <w:jc w:val="thaiDistribute"/>
        <w:rPr>
          <w:rFonts w:ascii="TH SarabunPSK" w:eastAsia="Niramit" w:hAnsi="TH SarabunPSK" w:cs="TH SarabunPSK"/>
          <w:sz w:val="32"/>
          <w:szCs w:val="32"/>
          <w:cs/>
        </w:rPr>
      </w:pPr>
    </w:p>
    <w:p w14:paraId="028D2BAA" w14:textId="77777777" w:rsidR="00D22995" w:rsidRPr="00591823" w:rsidRDefault="00D22995" w:rsidP="00D22995">
      <w:pPr>
        <w:rPr>
          <w:rFonts w:ascii="TH SarabunPSK" w:eastAsia="Niramit" w:hAnsi="TH SarabunPSK" w:cs="TH SarabunPSK"/>
          <w:sz w:val="32"/>
          <w:szCs w:val="32"/>
          <w:cs/>
        </w:rPr>
      </w:pPr>
      <w:r w:rsidRPr="00591823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t>หมายเหตุ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Pr="00591823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t xml:space="preserve">: 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กำหนดสามารถเปลี่ยนแปลงตามความเหมาะสม</w:t>
      </w:r>
    </w:p>
    <w:p w14:paraId="7CD0BF91" w14:textId="77777777" w:rsidR="00D22995" w:rsidRPr="00591823" w:rsidRDefault="00D22995" w:rsidP="00D22995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480"/>
        </w:tabs>
        <w:spacing w:line="276" w:lineRule="auto"/>
        <w:jc w:val="right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sectPr w:rsidR="00D22995" w:rsidRPr="00591823">
      <w:headerReference w:type="default" r:id="rId8"/>
      <w:pgSz w:w="11906" w:h="16838"/>
      <w:pgMar w:top="1276" w:right="1440" w:bottom="1418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55DF2" w14:textId="77777777" w:rsidR="00AF3337" w:rsidRDefault="00AF3337">
      <w:r>
        <w:separator/>
      </w:r>
    </w:p>
  </w:endnote>
  <w:endnote w:type="continuationSeparator" w:id="0">
    <w:p w14:paraId="45F90245" w14:textId="77777777" w:rsidR="00AF3337" w:rsidRDefault="00AF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ram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4214B" w14:textId="77777777" w:rsidR="00AF3337" w:rsidRDefault="00AF3337">
      <w:r>
        <w:separator/>
      </w:r>
    </w:p>
  </w:footnote>
  <w:footnote w:type="continuationSeparator" w:id="0">
    <w:p w14:paraId="2CEE715B" w14:textId="77777777" w:rsidR="00AF3337" w:rsidRDefault="00AF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7F90" w14:textId="514004B0" w:rsidR="00C43123" w:rsidRDefault="00C431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200" w:line="276" w:lineRule="auto"/>
      <w:jc w:val="right"/>
      <w:rPr>
        <w:rFonts w:ascii="TH Sarabun PSK" w:eastAsia="TH Sarabun PSK" w:hAnsi="TH Sarabun PSK" w:cs="TH Sarabun PSK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A0DD1"/>
    <w:multiLevelType w:val="multilevel"/>
    <w:tmpl w:val="89A2AF4E"/>
    <w:lvl w:ilvl="0">
      <w:start w:val="3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ABC725C"/>
    <w:multiLevelType w:val="hybridMultilevel"/>
    <w:tmpl w:val="1BE8D56C"/>
    <w:lvl w:ilvl="0" w:tplc="B336B130">
      <w:start w:val="20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92DA7"/>
    <w:multiLevelType w:val="multilevel"/>
    <w:tmpl w:val="5640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A7F83"/>
    <w:multiLevelType w:val="multilevel"/>
    <w:tmpl w:val="4A54E382"/>
    <w:lvl w:ilvl="0">
      <w:start w:val="8"/>
      <w:numFmt w:val="decimal"/>
      <w:lvlText w:val="%1"/>
      <w:lvlJc w:val="left"/>
      <w:pPr>
        <w:ind w:left="360" w:hanging="360"/>
      </w:pPr>
      <w:rPr>
        <w:rFonts w:cs="Angsana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ngsana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ngsana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ngsan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ngsana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ngsana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ngsana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ngsana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ngsana New" w:hint="default"/>
      </w:rPr>
    </w:lvl>
  </w:abstractNum>
  <w:abstractNum w:abstractNumId="4">
    <w:nsid w:val="6B7948B5"/>
    <w:multiLevelType w:val="multilevel"/>
    <w:tmpl w:val="30A8F118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C2"/>
    <w:rsid w:val="00014DF6"/>
    <w:rsid w:val="00146A40"/>
    <w:rsid w:val="0015455F"/>
    <w:rsid w:val="00181613"/>
    <w:rsid w:val="001D78CA"/>
    <w:rsid w:val="00220CBE"/>
    <w:rsid w:val="00294F5F"/>
    <w:rsid w:val="002D4D0C"/>
    <w:rsid w:val="00326E54"/>
    <w:rsid w:val="00357BD0"/>
    <w:rsid w:val="004013EC"/>
    <w:rsid w:val="00427BE9"/>
    <w:rsid w:val="00457B3D"/>
    <w:rsid w:val="0046138F"/>
    <w:rsid w:val="00532C4F"/>
    <w:rsid w:val="00573389"/>
    <w:rsid w:val="00591823"/>
    <w:rsid w:val="00591AAF"/>
    <w:rsid w:val="00646207"/>
    <w:rsid w:val="00691DA3"/>
    <w:rsid w:val="006935AF"/>
    <w:rsid w:val="006F23A4"/>
    <w:rsid w:val="00700CD9"/>
    <w:rsid w:val="00732D51"/>
    <w:rsid w:val="00784AB4"/>
    <w:rsid w:val="00796927"/>
    <w:rsid w:val="007A0F05"/>
    <w:rsid w:val="00824199"/>
    <w:rsid w:val="00845120"/>
    <w:rsid w:val="0087123E"/>
    <w:rsid w:val="00913CD8"/>
    <w:rsid w:val="00957100"/>
    <w:rsid w:val="009A31FD"/>
    <w:rsid w:val="009A718E"/>
    <w:rsid w:val="009E7AAC"/>
    <w:rsid w:val="00A036E6"/>
    <w:rsid w:val="00A73458"/>
    <w:rsid w:val="00AF3337"/>
    <w:rsid w:val="00BE6FE6"/>
    <w:rsid w:val="00C33C1F"/>
    <w:rsid w:val="00C43123"/>
    <w:rsid w:val="00C55FE8"/>
    <w:rsid w:val="00C654E4"/>
    <w:rsid w:val="00CC5C97"/>
    <w:rsid w:val="00CE0E03"/>
    <w:rsid w:val="00CE132E"/>
    <w:rsid w:val="00D22995"/>
    <w:rsid w:val="00D455B9"/>
    <w:rsid w:val="00D70EF9"/>
    <w:rsid w:val="00E217C5"/>
    <w:rsid w:val="00E3445F"/>
    <w:rsid w:val="00EF386A"/>
    <w:rsid w:val="00F95DC2"/>
    <w:rsid w:val="00F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90FF"/>
  <w15:docId w15:val="{71B334AB-8265-4F29-9B66-F8EB5B9A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A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B396F"/>
    <w:rPr>
      <w:rFonts w:cs="Angsana New"/>
      <w:sz w:val="22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6138F"/>
    <w:pPr>
      <w:ind w:left="720"/>
      <w:contextualSpacing/>
    </w:pPr>
    <w:rPr>
      <w:rFonts w:ascii="Calibri" w:eastAsia="Calibri" w:hAnsi="Calibri" w:cs="Angsana New"/>
      <w:sz w:val="20"/>
      <w:szCs w:val="25"/>
    </w:rPr>
  </w:style>
  <w:style w:type="paragraph" w:styleId="NormalWeb">
    <w:name w:val="Normal (Web)"/>
    <w:basedOn w:val="Normal"/>
    <w:uiPriority w:val="99"/>
    <w:unhideWhenUsed/>
    <w:rsid w:val="009E7A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E7AAC"/>
  </w:style>
  <w:style w:type="character" w:styleId="Strong">
    <w:name w:val="Strong"/>
    <w:basedOn w:val="DefaultParagraphFont"/>
    <w:uiPriority w:val="22"/>
    <w:qFormat/>
    <w:rsid w:val="009E7AAC"/>
    <w:rPr>
      <w:b/>
      <w:bCs/>
    </w:rPr>
  </w:style>
  <w:style w:type="paragraph" w:customStyle="1" w:styleId="p1">
    <w:name w:val="p1"/>
    <w:basedOn w:val="Normal"/>
    <w:rsid w:val="00457B3D"/>
    <w:rPr>
      <w:rFonts w:ascii="Helvetica" w:hAnsi="Helvetic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3E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013EC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4013E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013EC"/>
    <w:rPr>
      <w:rFonts w:ascii="Times New Roman" w:eastAsia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CD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D8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2101</Words>
  <Characters>11980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17</cp:revision>
  <cp:lastPrinted>2025-11-06T04:39:00Z</cp:lastPrinted>
  <dcterms:created xsi:type="dcterms:W3CDTF">2025-10-29T06:42:00Z</dcterms:created>
  <dcterms:modified xsi:type="dcterms:W3CDTF">2025-11-06T04:40:00Z</dcterms:modified>
</cp:coreProperties>
</file>